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74"/>
      </w:tblGrid>
      <w:tr w:rsidR="009F4E97" w:rsidRPr="000050E9" w14:paraId="13469165" w14:textId="77777777" w:rsidTr="00505B14">
        <w:tc>
          <w:tcPr>
            <w:tcW w:w="3348" w:type="dxa"/>
            <w:tcBorders>
              <w:top w:val="nil"/>
              <w:left w:val="nil"/>
              <w:bottom w:val="nil"/>
              <w:right w:val="nil"/>
              <w:tl2br w:val="nil"/>
              <w:tr2bl w:val="nil"/>
            </w:tcBorders>
            <w:tcMar>
              <w:top w:w="0" w:type="dxa"/>
              <w:left w:w="108" w:type="dxa"/>
              <w:bottom w:w="0" w:type="dxa"/>
              <w:right w:w="108" w:type="dxa"/>
            </w:tcMar>
          </w:tcPr>
          <w:bookmarkStart w:id="0" w:name="_Hlk223018185"/>
          <w:bookmarkStart w:id="1" w:name="_GoBack"/>
          <w:bookmarkEnd w:id="1"/>
          <w:p w14:paraId="46BC26DC" w14:textId="77777777" w:rsidR="009F4E97" w:rsidRPr="0088210F" w:rsidRDefault="009F4E97" w:rsidP="00505B14">
            <w:pPr>
              <w:widowControl w:val="0"/>
              <w:rPr>
                <w:color w:val="000000" w:themeColor="text1"/>
              </w:rPr>
            </w:pPr>
            <w:r w:rsidRPr="0088210F">
              <w:rPr>
                <w:b/>
                <w:bCs/>
                <w:noProof/>
                <w:color w:val="000000" w:themeColor="text1"/>
                <w:sz w:val="26"/>
              </w:rPr>
              <mc:AlternateContent>
                <mc:Choice Requires="wps">
                  <w:drawing>
                    <wp:anchor distT="0" distB="0" distL="114300" distR="114300" simplePos="0" relativeHeight="251655168" behindDoc="0" locked="0" layoutInCell="1" allowOverlap="1" wp14:anchorId="4110594B" wp14:editId="2B3E6F4F">
                      <wp:simplePos x="0" y="0"/>
                      <wp:positionH relativeFrom="column">
                        <wp:posOffset>520065</wp:posOffset>
                      </wp:positionH>
                      <wp:positionV relativeFrom="paragraph">
                        <wp:posOffset>422910</wp:posOffset>
                      </wp:positionV>
                      <wp:extent cx="628650" cy="1"/>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628650"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DEF1E4" id="Straight Connector 2" o:spid="_x0000_s1026" style="position:absolute;flip:y;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95pt,33.3pt" to="90.4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" strokecolor="black [3213]" strokeweight=".5pt">
                      <v:stroke joinstyle="miter"/>
                    </v:line>
                  </w:pict>
                </mc:Fallback>
              </mc:AlternateContent>
            </w:r>
            <w:r w:rsidRPr="0088210F">
              <w:rPr>
                <w:b/>
                <w:bCs/>
                <w:color w:val="000000" w:themeColor="text1"/>
                <w:sz w:val="26"/>
              </w:rPr>
              <w:t>HỘI ĐỒNG NHÂN DÂN</w:t>
            </w:r>
            <w:r w:rsidRPr="0088210F">
              <w:rPr>
                <w:b/>
                <w:bCs/>
                <w:color w:val="000000" w:themeColor="text1"/>
                <w:sz w:val="26"/>
              </w:rPr>
              <w:br/>
              <w:t>THÀNH PHỐ HÀ NỘI</w:t>
            </w:r>
            <w:r w:rsidRPr="0088210F">
              <w:rPr>
                <w:b/>
                <w:bCs/>
                <w:color w:val="000000" w:themeColor="text1"/>
                <w:sz w:val="26"/>
              </w:rPr>
              <w:br/>
            </w:r>
          </w:p>
        </w:tc>
        <w:tc>
          <w:tcPr>
            <w:tcW w:w="5974" w:type="dxa"/>
            <w:tcBorders>
              <w:top w:val="nil"/>
              <w:left w:val="nil"/>
              <w:bottom w:val="nil"/>
              <w:right w:val="nil"/>
              <w:tl2br w:val="nil"/>
              <w:tr2bl w:val="nil"/>
            </w:tcBorders>
            <w:tcMar>
              <w:top w:w="0" w:type="dxa"/>
              <w:left w:w="108" w:type="dxa"/>
              <w:bottom w:w="0" w:type="dxa"/>
              <w:right w:w="108" w:type="dxa"/>
            </w:tcMar>
          </w:tcPr>
          <w:p w14:paraId="3B2B9D83" w14:textId="77777777" w:rsidR="009F4E97" w:rsidRPr="0088210F" w:rsidRDefault="009F4E97" w:rsidP="00505B14">
            <w:pPr>
              <w:widowControl w:val="0"/>
              <w:jc w:val="center"/>
              <w:rPr>
                <w:color w:val="000000" w:themeColor="text1"/>
              </w:rPr>
            </w:pPr>
            <w:r w:rsidRPr="0088210F">
              <w:rPr>
                <w:b/>
                <w:bCs/>
                <w:noProof/>
                <w:color w:val="000000" w:themeColor="text1"/>
                <w:sz w:val="26"/>
              </w:rPr>
              <mc:AlternateContent>
                <mc:Choice Requires="wps">
                  <w:drawing>
                    <wp:anchor distT="0" distB="0" distL="114300" distR="114300" simplePos="0" relativeHeight="251657216" behindDoc="0" locked="0" layoutInCell="1" allowOverlap="1" wp14:anchorId="1540F41B" wp14:editId="77E17171">
                      <wp:simplePos x="0" y="0"/>
                      <wp:positionH relativeFrom="column">
                        <wp:posOffset>877941</wp:posOffset>
                      </wp:positionH>
                      <wp:positionV relativeFrom="paragraph">
                        <wp:posOffset>422910</wp:posOffset>
                      </wp:positionV>
                      <wp:extent cx="1924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F18BFE" id="Straight Connector 3"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15pt,33.3pt" to="220.6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" strokecolor="black [3213]" strokeweight=".5pt">
                      <v:stroke joinstyle="miter"/>
                    </v:line>
                  </w:pict>
                </mc:Fallback>
              </mc:AlternateContent>
            </w:r>
            <w:r w:rsidRPr="0088210F">
              <w:rPr>
                <w:b/>
                <w:bCs/>
                <w:color w:val="000000" w:themeColor="text1"/>
                <w:sz w:val="26"/>
              </w:rPr>
              <w:t>CỘNG HÒA XÃ HỘI CHỦ NGHĨA VIỆT NAM</w:t>
            </w:r>
            <w:r w:rsidRPr="0088210F">
              <w:rPr>
                <w:b/>
                <w:bCs/>
                <w:color w:val="000000" w:themeColor="text1"/>
                <w:sz w:val="26"/>
              </w:rPr>
              <w:br/>
              <w:t xml:space="preserve">Độc lập - Tự do - Hạnh phúc </w:t>
            </w:r>
            <w:r w:rsidRPr="0088210F">
              <w:rPr>
                <w:b/>
                <w:bCs/>
                <w:color w:val="000000" w:themeColor="text1"/>
              </w:rPr>
              <w:br/>
            </w:r>
          </w:p>
        </w:tc>
      </w:tr>
      <w:tr w:rsidR="009F4E97" w:rsidRPr="000050E9" w14:paraId="573FF4D3" w14:textId="77777777" w:rsidTr="00505B1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5448B43" w14:textId="77777777" w:rsidR="009F4E97" w:rsidRPr="0088210F" w:rsidRDefault="009F4E97" w:rsidP="00505B14">
            <w:pPr>
              <w:widowControl w:val="0"/>
              <w:jc w:val="center"/>
              <w:rPr>
                <w:color w:val="000000" w:themeColor="text1"/>
              </w:rPr>
            </w:pPr>
            <w:r w:rsidRPr="0088210F">
              <w:rPr>
                <w:color w:val="000000" w:themeColor="text1"/>
                <w:sz w:val="26"/>
              </w:rPr>
              <w:t>Số:        /2026/NQ-HĐND</w:t>
            </w:r>
          </w:p>
        </w:tc>
        <w:tc>
          <w:tcPr>
            <w:tcW w:w="5974" w:type="dxa"/>
            <w:tcBorders>
              <w:top w:val="nil"/>
              <w:left w:val="nil"/>
              <w:bottom w:val="nil"/>
              <w:right w:val="nil"/>
              <w:tl2br w:val="nil"/>
              <w:tr2bl w:val="nil"/>
            </w:tcBorders>
            <w:tcMar>
              <w:top w:w="0" w:type="dxa"/>
              <w:left w:w="108" w:type="dxa"/>
              <w:bottom w:w="0" w:type="dxa"/>
              <w:right w:w="108" w:type="dxa"/>
            </w:tcMar>
          </w:tcPr>
          <w:p w14:paraId="019F4C54" w14:textId="77777777" w:rsidR="009F4E97" w:rsidRPr="0088210F" w:rsidRDefault="009F4E97" w:rsidP="00505B14">
            <w:pPr>
              <w:widowControl w:val="0"/>
              <w:jc w:val="center"/>
              <w:rPr>
                <w:color w:val="000000" w:themeColor="text1"/>
              </w:rPr>
            </w:pPr>
            <w:r w:rsidRPr="0088210F">
              <w:rPr>
                <w:i/>
                <w:iCs/>
                <w:color w:val="000000" w:themeColor="text1"/>
                <w:sz w:val="26"/>
              </w:rPr>
              <w:t>Hà Nội, ngày      tháng      năm 2026</w:t>
            </w:r>
          </w:p>
        </w:tc>
      </w:tr>
    </w:tbl>
    <w:p w14:paraId="4BA03957" w14:textId="77777777" w:rsidR="009F4E97" w:rsidRPr="0088210F" w:rsidRDefault="009F4E97" w:rsidP="009F4E97">
      <w:pPr>
        <w:widowControl w:val="0"/>
        <w:rPr>
          <w:color w:val="000000" w:themeColor="text1"/>
        </w:rPr>
      </w:pPr>
      <w:r w:rsidRPr="0088210F">
        <w:rPr>
          <w:b/>
          <w:bCs/>
          <w:noProof/>
          <w:color w:val="000000" w:themeColor="text1"/>
          <w:sz w:val="28"/>
          <w:szCs w:val="28"/>
        </w:rPr>
        <mc:AlternateContent>
          <mc:Choice Requires="wps">
            <w:drawing>
              <wp:anchor distT="45720" distB="45720" distL="114300" distR="114300" simplePos="0" relativeHeight="251661312" behindDoc="0" locked="0" layoutInCell="1" allowOverlap="1" wp14:anchorId="1ECA00C0" wp14:editId="468B939A">
                <wp:simplePos x="0" y="0"/>
                <wp:positionH relativeFrom="column">
                  <wp:posOffset>-469900</wp:posOffset>
                </wp:positionH>
                <wp:positionV relativeFrom="paragraph">
                  <wp:posOffset>66040</wp:posOffset>
                </wp:positionV>
                <wp:extent cx="1009015" cy="539750"/>
                <wp:effectExtent l="0" t="0" r="1968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539750"/>
                        </a:xfrm>
                        <a:prstGeom prst="rect">
                          <a:avLst/>
                        </a:prstGeom>
                        <a:solidFill>
                          <a:srgbClr val="FFFFFF"/>
                        </a:solidFill>
                        <a:ln w="9525">
                          <a:solidFill>
                            <a:srgbClr val="000000"/>
                          </a:solidFill>
                          <a:miter lim="800000"/>
                          <a:headEnd/>
                          <a:tailEnd/>
                        </a:ln>
                      </wps:spPr>
                      <wps:txbx>
                        <w:txbxContent>
                          <w:p w14:paraId="520420C9" w14:textId="77777777" w:rsidR="009F4E97" w:rsidRPr="00636627" w:rsidRDefault="009F4E97" w:rsidP="009F4E97">
                            <w:pPr>
                              <w:jc w:val="center"/>
                              <w:rPr>
                                <w:sz w:val="28"/>
                                <w:szCs w:val="28"/>
                              </w:rPr>
                            </w:pPr>
                            <w:r w:rsidRPr="00636627">
                              <w:rPr>
                                <w:sz w:val="28"/>
                                <w:szCs w:val="28"/>
                              </w:rPr>
                              <w:t>DỰ THẢO</w:t>
                            </w:r>
                          </w:p>
                          <w:p w14:paraId="036A9C16" w14:textId="77777777" w:rsidR="009F4E97" w:rsidRPr="00636627" w:rsidRDefault="009F4E97" w:rsidP="009F4E97">
                            <w:pPr>
                              <w:jc w:val="center"/>
                              <w:rPr>
                                <w:sz w:val="28"/>
                                <w:szCs w:val="28"/>
                              </w:rPr>
                            </w:pPr>
                            <w:r>
                              <w:rPr>
                                <w:sz w:val="28"/>
                                <w:szCs w:val="28"/>
                              </w:rPr>
                              <w:t>25</w:t>
                            </w:r>
                            <w:r w:rsidRPr="00636627">
                              <w:rPr>
                                <w:sz w:val="28"/>
                                <w:szCs w:val="28"/>
                              </w:rPr>
                              <w:t>.</w:t>
                            </w:r>
                            <w:r>
                              <w:rPr>
                                <w:sz w:val="28"/>
                                <w:szCs w:val="28"/>
                              </w:rPr>
                              <w:t>3</w:t>
                            </w:r>
                            <w:r w:rsidRPr="00636627">
                              <w:rPr>
                                <w:sz w:val="28"/>
                                <w:szCs w:val="28"/>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CA00C0" id="_x0000_t202" coordsize="21600,21600" o:spt="202" path="m,l,21600r21600,l21600,xe">
                <v:stroke joinstyle="miter"/>
                <v:path gradientshapeok="t" o:connecttype="rect"/>
              </v:shapetype>
              <v:shape id="Text Box 2" o:spid="_x0000_s1026" type="#_x0000_t202" style="position:absolute;margin-left:-37pt;margin-top:5.2pt;width:79.45pt;height: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">
                <v:textbox>
                  <w:txbxContent>
                    <w:p w14:paraId="520420C9" w14:textId="77777777" w:rsidR="009F4E97" w:rsidRPr="00636627" w:rsidRDefault="009F4E97" w:rsidP="009F4E97">
                      <w:pPr>
                        <w:jc w:val="center"/>
                        <w:rPr>
                          <w:sz w:val="28"/>
                          <w:szCs w:val="28"/>
                        </w:rPr>
                      </w:pPr>
                      <w:r w:rsidRPr="00636627">
                        <w:rPr>
                          <w:sz w:val="28"/>
                          <w:szCs w:val="28"/>
                        </w:rPr>
                        <w:t>DỰ THẢO</w:t>
                      </w:r>
                    </w:p>
                    <w:p w14:paraId="036A9C16" w14:textId="77777777" w:rsidR="009F4E97" w:rsidRPr="00636627" w:rsidRDefault="009F4E97" w:rsidP="009F4E97">
                      <w:pPr>
                        <w:jc w:val="center"/>
                        <w:rPr>
                          <w:sz w:val="28"/>
                          <w:szCs w:val="28"/>
                        </w:rPr>
                      </w:pPr>
                      <w:r>
                        <w:rPr>
                          <w:sz w:val="28"/>
                          <w:szCs w:val="28"/>
                        </w:rPr>
                        <w:t>25</w:t>
                      </w:r>
                      <w:r w:rsidRPr="00636627">
                        <w:rPr>
                          <w:sz w:val="28"/>
                          <w:szCs w:val="28"/>
                        </w:rPr>
                        <w:t>.</w:t>
                      </w:r>
                      <w:r>
                        <w:rPr>
                          <w:sz w:val="28"/>
                          <w:szCs w:val="28"/>
                        </w:rPr>
                        <w:t>3</w:t>
                      </w:r>
                      <w:r w:rsidRPr="00636627">
                        <w:rPr>
                          <w:sz w:val="28"/>
                          <w:szCs w:val="28"/>
                        </w:rPr>
                        <w:t>.2026</w:t>
                      </w:r>
                    </w:p>
                  </w:txbxContent>
                </v:textbox>
              </v:shape>
            </w:pict>
          </mc:Fallback>
        </mc:AlternateContent>
      </w:r>
      <w:r w:rsidRPr="0088210F">
        <w:rPr>
          <w:color w:val="000000" w:themeColor="text1"/>
        </w:rPr>
        <w:t> </w:t>
      </w:r>
    </w:p>
    <w:p w14:paraId="5CC4991E" w14:textId="70FD75AA" w:rsidR="009F4E97" w:rsidRPr="0088210F" w:rsidRDefault="009F4E97" w:rsidP="009F4E97">
      <w:pPr>
        <w:widowControl w:val="0"/>
        <w:tabs>
          <w:tab w:val="left" w:pos="1380"/>
        </w:tabs>
        <w:spacing w:before="240" w:after="120"/>
        <w:jc w:val="center"/>
        <w:rPr>
          <w:color w:val="000000" w:themeColor="text1"/>
          <w:sz w:val="28"/>
          <w:szCs w:val="28"/>
        </w:rPr>
      </w:pPr>
      <w:bookmarkStart w:id="2" w:name="loai_1"/>
      <w:r w:rsidRPr="0088210F">
        <w:rPr>
          <w:b/>
          <w:bCs/>
          <w:color w:val="000000" w:themeColor="text1"/>
          <w:sz w:val="28"/>
          <w:szCs w:val="28"/>
        </w:rPr>
        <w:t>NGHỊ QUYẾT</w:t>
      </w:r>
      <w:bookmarkEnd w:id="2"/>
    </w:p>
    <w:p w14:paraId="7D32FDEB" w14:textId="77777777" w:rsidR="009F4E97" w:rsidRPr="0088210F" w:rsidRDefault="009F4E97" w:rsidP="009F4E97">
      <w:pPr>
        <w:widowControl w:val="0"/>
        <w:jc w:val="center"/>
        <w:rPr>
          <w:b/>
          <w:bCs/>
          <w:color w:val="000000" w:themeColor="text1"/>
          <w:sz w:val="32"/>
          <w:szCs w:val="28"/>
        </w:rPr>
      </w:pPr>
      <w:r w:rsidRPr="0088210F">
        <w:rPr>
          <w:b/>
          <w:color w:val="000000" w:themeColor="text1"/>
          <w:sz w:val="28"/>
          <w:szCs w:val="28"/>
        </w:rPr>
        <w:t xml:space="preserve">Quy định </w:t>
      </w:r>
      <w:r>
        <w:rPr>
          <w:b/>
          <w:color w:val="000000" w:themeColor="text1"/>
          <w:sz w:val="28"/>
          <w:szCs w:val="28"/>
        </w:rPr>
        <w:t xml:space="preserve">nội dung và mức chi quản lý hoạt động khoa học, công nghệ và đổi mới sáng tạo có sử dụng ngân sách nhà nước </w:t>
      </w:r>
      <w:r w:rsidRPr="0088210F">
        <w:rPr>
          <w:b/>
          <w:color w:val="000000" w:themeColor="text1"/>
          <w:sz w:val="28"/>
          <w:szCs w:val="28"/>
        </w:rPr>
        <w:t xml:space="preserve">của </w:t>
      </w:r>
      <w:r>
        <w:rPr>
          <w:b/>
          <w:color w:val="000000" w:themeColor="text1"/>
          <w:sz w:val="28"/>
          <w:szCs w:val="28"/>
        </w:rPr>
        <w:t>t</w:t>
      </w:r>
      <w:r w:rsidRPr="0088210F">
        <w:rPr>
          <w:b/>
          <w:color w:val="000000" w:themeColor="text1"/>
          <w:sz w:val="28"/>
          <w:szCs w:val="28"/>
        </w:rPr>
        <w:t>hành phố Hà Nội</w:t>
      </w:r>
    </w:p>
    <w:p w14:paraId="28442166" w14:textId="712D2580" w:rsidR="009F4E97" w:rsidRPr="0088210F" w:rsidRDefault="009F4E97" w:rsidP="009F4E97">
      <w:pPr>
        <w:widowControl w:val="0"/>
        <w:jc w:val="center"/>
        <w:rPr>
          <w:bCs/>
          <w:color w:val="000000" w:themeColor="text1"/>
          <w:sz w:val="28"/>
          <w:szCs w:val="28"/>
        </w:rPr>
      </w:pPr>
      <w:r w:rsidRPr="0088210F">
        <w:rPr>
          <w:b/>
          <w:bCs/>
          <w:noProof/>
          <w:color w:val="000000" w:themeColor="text1"/>
          <w:sz w:val="28"/>
          <w:szCs w:val="28"/>
        </w:rPr>
        <mc:AlternateContent>
          <mc:Choice Requires="wps">
            <w:drawing>
              <wp:anchor distT="0" distB="0" distL="114300" distR="114300" simplePos="0" relativeHeight="251659264" behindDoc="0" locked="0" layoutInCell="1" allowOverlap="1" wp14:anchorId="73AA4A37" wp14:editId="66EE26ED">
                <wp:simplePos x="0" y="0"/>
                <wp:positionH relativeFrom="column">
                  <wp:posOffset>2378710</wp:posOffset>
                </wp:positionH>
                <wp:positionV relativeFrom="paragraph">
                  <wp:posOffset>117146</wp:posOffset>
                </wp:positionV>
                <wp:extent cx="1026544"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102654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B2F67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7.3pt,9.2pt" to="268.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" strokecolor="black [3213]" strokeweight=".5pt">
                <v:stroke joinstyle="miter"/>
              </v:line>
            </w:pict>
          </mc:Fallback>
        </mc:AlternateContent>
      </w:r>
    </w:p>
    <w:p w14:paraId="2917F3D5" w14:textId="77777777" w:rsidR="009F4E97" w:rsidRPr="0088210F" w:rsidRDefault="009F4E97" w:rsidP="00EE2924">
      <w:pPr>
        <w:widowControl w:val="0"/>
        <w:spacing w:before="60"/>
        <w:ind w:firstLine="567"/>
        <w:jc w:val="both"/>
        <w:rPr>
          <w:i/>
          <w:iCs/>
          <w:color w:val="000000" w:themeColor="text1"/>
          <w:sz w:val="28"/>
          <w:szCs w:val="28"/>
        </w:rPr>
      </w:pPr>
      <w:r w:rsidRPr="0088210F">
        <w:rPr>
          <w:i/>
          <w:iCs/>
          <w:color w:val="000000" w:themeColor="text1"/>
          <w:sz w:val="28"/>
          <w:szCs w:val="28"/>
        </w:rPr>
        <w:t>Căn cứ Luật Tổ chức chính quyền địa phương số 72/2025/QH15;</w:t>
      </w:r>
    </w:p>
    <w:p w14:paraId="16F1FC7C" w14:textId="328D9F00" w:rsidR="009F4E97" w:rsidRDefault="009F4E97" w:rsidP="00EE2924">
      <w:pPr>
        <w:widowControl w:val="0"/>
        <w:spacing w:before="60"/>
        <w:ind w:firstLine="567"/>
        <w:jc w:val="both"/>
        <w:rPr>
          <w:i/>
          <w:iCs/>
          <w:color w:val="000000" w:themeColor="text1"/>
          <w:sz w:val="28"/>
          <w:szCs w:val="28"/>
        </w:rPr>
      </w:pPr>
      <w:r w:rsidRPr="0088210F">
        <w:rPr>
          <w:i/>
          <w:iCs/>
          <w:color w:val="000000" w:themeColor="text1"/>
          <w:sz w:val="28"/>
          <w:szCs w:val="28"/>
        </w:rPr>
        <w:t>Căn cứ Luật Khoa học, công nghệ và Đổi mới sáng tạo số 93/2025/QH15;</w:t>
      </w:r>
    </w:p>
    <w:p w14:paraId="7E199891" w14:textId="786AF18B" w:rsidR="00D31998" w:rsidRDefault="00D31998" w:rsidP="00EE2924">
      <w:pPr>
        <w:widowControl w:val="0"/>
        <w:spacing w:before="60"/>
        <w:ind w:firstLine="567"/>
        <w:jc w:val="both"/>
        <w:rPr>
          <w:i/>
          <w:iCs/>
          <w:color w:val="000000" w:themeColor="text1"/>
          <w:sz w:val="28"/>
          <w:szCs w:val="28"/>
        </w:rPr>
      </w:pPr>
      <w:r>
        <w:rPr>
          <w:i/>
          <w:iCs/>
          <w:color w:val="000000" w:themeColor="text1"/>
          <w:sz w:val="28"/>
          <w:szCs w:val="28"/>
        </w:rPr>
        <w:t xml:space="preserve">Căn cứ Luật Chuyển giao công nghệ </w:t>
      </w:r>
      <w:bookmarkStart w:id="3" w:name="_Hlk225512657"/>
      <w:r>
        <w:rPr>
          <w:i/>
          <w:iCs/>
          <w:color w:val="000000" w:themeColor="text1"/>
          <w:sz w:val="28"/>
          <w:szCs w:val="28"/>
        </w:rPr>
        <w:t>số 07/2017/QH14, được sửa đổi bổ sung bởi Luật số 115/2025/QH15</w:t>
      </w:r>
      <w:bookmarkEnd w:id="3"/>
      <w:r>
        <w:rPr>
          <w:i/>
          <w:iCs/>
          <w:color w:val="000000" w:themeColor="text1"/>
          <w:sz w:val="28"/>
          <w:szCs w:val="28"/>
        </w:rPr>
        <w:t>;</w:t>
      </w:r>
    </w:p>
    <w:p w14:paraId="5C6FED2C" w14:textId="77777777" w:rsidR="009F4E97" w:rsidRPr="0088210F" w:rsidRDefault="009F4E97" w:rsidP="00EE2924">
      <w:pPr>
        <w:widowControl w:val="0"/>
        <w:spacing w:before="60"/>
        <w:ind w:firstLine="567"/>
        <w:jc w:val="both"/>
        <w:rPr>
          <w:i/>
          <w:iCs/>
          <w:color w:val="000000" w:themeColor="text1"/>
          <w:sz w:val="28"/>
          <w:szCs w:val="28"/>
        </w:rPr>
      </w:pPr>
      <w:r>
        <w:rPr>
          <w:i/>
          <w:iCs/>
          <w:color w:val="000000" w:themeColor="text1"/>
          <w:sz w:val="28"/>
          <w:szCs w:val="28"/>
        </w:rPr>
        <w:t>Căn cứ Luật Thủ đô số 39/2024/QH15;</w:t>
      </w:r>
    </w:p>
    <w:p w14:paraId="4CEA9FCE" w14:textId="77777777" w:rsidR="009F4E97" w:rsidRPr="0088210F" w:rsidRDefault="009F4E97" w:rsidP="00EE2924">
      <w:pPr>
        <w:widowControl w:val="0"/>
        <w:spacing w:before="60"/>
        <w:ind w:firstLine="567"/>
        <w:jc w:val="both"/>
        <w:rPr>
          <w:i/>
          <w:iCs/>
          <w:color w:val="000000" w:themeColor="text1"/>
          <w:sz w:val="28"/>
          <w:szCs w:val="28"/>
        </w:rPr>
      </w:pPr>
      <w:r w:rsidRPr="0088210F">
        <w:rPr>
          <w:i/>
          <w:iCs/>
          <w:color w:val="000000" w:themeColor="text1"/>
          <w:sz w:val="28"/>
          <w:szCs w:val="28"/>
        </w:rPr>
        <w:t>Căn cứ Luật Ngân sách nhà nước số 89/2025/QH15;</w:t>
      </w:r>
    </w:p>
    <w:p w14:paraId="394DE35E" w14:textId="48CAA29D" w:rsidR="00D31998" w:rsidRDefault="00D31998" w:rsidP="00EE2924">
      <w:pPr>
        <w:widowControl w:val="0"/>
        <w:spacing w:before="60"/>
        <w:ind w:firstLine="567"/>
        <w:jc w:val="both"/>
        <w:rPr>
          <w:i/>
          <w:iCs/>
          <w:color w:val="000000" w:themeColor="text1"/>
          <w:sz w:val="28"/>
          <w:szCs w:val="28"/>
        </w:rPr>
      </w:pPr>
      <w:bookmarkStart w:id="4" w:name="_Hlk225512835"/>
      <w:r w:rsidRPr="0088210F">
        <w:rPr>
          <w:i/>
          <w:iCs/>
          <w:color w:val="000000" w:themeColor="text1"/>
          <w:sz w:val="28"/>
          <w:szCs w:val="28"/>
        </w:rPr>
        <w:t xml:space="preserve">Căn cứ </w:t>
      </w:r>
      <w:r w:rsidRPr="00D31998">
        <w:rPr>
          <w:i/>
          <w:iCs/>
          <w:color w:val="000000" w:themeColor="text1"/>
          <w:sz w:val="28"/>
          <w:szCs w:val="28"/>
        </w:rPr>
        <w:t>Nghị định số 262/2025/NĐ-CP ngày 14 tháng 10 năm 2025 của Chính phủ quy định chi tiết và hướng dẫn thi hành một số điều của Luật Khoa học, công nghệ và đổi mới sáng tạo về thông tin, thống kê, đánh giá, chuyển đổi số và các vấn đề chung;</w:t>
      </w:r>
    </w:p>
    <w:p w14:paraId="60016E1C" w14:textId="073FE557" w:rsidR="009F4E97" w:rsidRDefault="009F4E97" w:rsidP="00EE2924">
      <w:pPr>
        <w:widowControl w:val="0"/>
        <w:spacing w:before="60"/>
        <w:ind w:firstLine="567"/>
        <w:jc w:val="both"/>
        <w:rPr>
          <w:i/>
          <w:iCs/>
          <w:color w:val="000000" w:themeColor="text1"/>
          <w:sz w:val="28"/>
          <w:szCs w:val="28"/>
        </w:rPr>
      </w:pPr>
      <w:r w:rsidRPr="0088210F">
        <w:rPr>
          <w:i/>
          <w:iCs/>
          <w:color w:val="000000" w:themeColor="text1"/>
          <w:sz w:val="28"/>
          <w:szCs w:val="28"/>
        </w:rPr>
        <w:t>Căn cứ Nghị định số 265/2025/NĐ-CP của Chính phủ quy định chi tiết và hướng dẫn thi hành một số điều của Luật Khoa học, Công nghệ và Đổi mới sáng tạo về tài chính và đầu tư trong khoa học, công nghệ và đổi mới sáng tạo;</w:t>
      </w:r>
    </w:p>
    <w:p w14:paraId="36617D2A" w14:textId="0508314E" w:rsidR="00D31998" w:rsidRDefault="00D31998" w:rsidP="00EE2924">
      <w:pPr>
        <w:widowControl w:val="0"/>
        <w:spacing w:before="60"/>
        <w:ind w:firstLine="567"/>
        <w:jc w:val="both"/>
        <w:rPr>
          <w:i/>
          <w:iCs/>
          <w:color w:val="000000" w:themeColor="text1"/>
          <w:sz w:val="28"/>
          <w:szCs w:val="28"/>
        </w:rPr>
      </w:pPr>
      <w:r w:rsidRPr="0088210F">
        <w:rPr>
          <w:i/>
          <w:iCs/>
          <w:color w:val="000000" w:themeColor="text1"/>
          <w:sz w:val="28"/>
          <w:szCs w:val="28"/>
        </w:rPr>
        <w:t xml:space="preserve">Căn cứ </w:t>
      </w:r>
      <w:r w:rsidRPr="00D31998">
        <w:rPr>
          <w:i/>
          <w:iCs/>
          <w:color w:val="000000" w:themeColor="text1"/>
          <w:sz w:val="28"/>
          <w:szCs w:val="28"/>
        </w:rPr>
        <w:t xml:space="preserve">Nghị định số 267/2025/NĐ-CP ngày 14 tháng 10 năm 2025 của Chính phủ quy định chi tiết và hướng dẫn thi hành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 </w:t>
      </w:r>
    </w:p>
    <w:p w14:paraId="364B7590" w14:textId="416617C0" w:rsidR="00D31998" w:rsidRDefault="00D31998" w:rsidP="00EE2924">
      <w:pPr>
        <w:widowControl w:val="0"/>
        <w:spacing w:before="60"/>
        <w:ind w:firstLine="567"/>
        <w:jc w:val="both"/>
        <w:rPr>
          <w:i/>
          <w:iCs/>
          <w:color w:val="000000" w:themeColor="text1"/>
          <w:sz w:val="28"/>
          <w:szCs w:val="28"/>
        </w:rPr>
      </w:pPr>
      <w:r w:rsidRPr="0088210F">
        <w:rPr>
          <w:i/>
          <w:iCs/>
          <w:color w:val="000000" w:themeColor="text1"/>
          <w:sz w:val="28"/>
          <w:szCs w:val="28"/>
        </w:rPr>
        <w:t xml:space="preserve">Căn cứ </w:t>
      </w:r>
      <w:r w:rsidRPr="00D31998">
        <w:rPr>
          <w:i/>
          <w:iCs/>
          <w:color w:val="000000" w:themeColor="text1"/>
          <w:sz w:val="28"/>
          <w:szCs w:val="28"/>
        </w:rPr>
        <w:t>Nghị định 268/2025/NĐ-CP ngày 14 tháng 10 năm 2025 của Chính phủ quy định chi tiết và hướng dẫn thi hành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r>
        <w:rPr>
          <w:i/>
          <w:iCs/>
          <w:color w:val="000000" w:themeColor="text1"/>
          <w:sz w:val="28"/>
          <w:szCs w:val="28"/>
        </w:rPr>
        <w:t>;</w:t>
      </w:r>
    </w:p>
    <w:bookmarkEnd w:id="4"/>
    <w:p w14:paraId="31EA24EE" w14:textId="4E6CD7C0" w:rsidR="009F4E97" w:rsidRDefault="009F4E97" w:rsidP="00EE2924">
      <w:pPr>
        <w:widowControl w:val="0"/>
        <w:spacing w:before="60"/>
        <w:ind w:firstLine="567"/>
        <w:jc w:val="both"/>
        <w:rPr>
          <w:i/>
          <w:iCs/>
          <w:color w:val="000000" w:themeColor="text1"/>
          <w:sz w:val="28"/>
          <w:szCs w:val="28"/>
        </w:rPr>
      </w:pPr>
      <w:r w:rsidRPr="0088210F">
        <w:rPr>
          <w:i/>
          <w:iCs/>
          <w:color w:val="000000" w:themeColor="text1"/>
          <w:sz w:val="28"/>
          <w:szCs w:val="28"/>
        </w:rPr>
        <w:t xml:space="preserve">Căn cứ Thông tư số </w:t>
      </w:r>
      <w:r>
        <w:rPr>
          <w:i/>
          <w:iCs/>
          <w:color w:val="000000" w:themeColor="text1"/>
          <w:sz w:val="28"/>
          <w:szCs w:val="28"/>
        </w:rPr>
        <w:t>38</w:t>
      </w:r>
      <w:r w:rsidRPr="0088210F">
        <w:rPr>
          <w:i/>
          <w:iCs/>
          <w:color w:val="000000" w:themeColor="text1"/>
          <w:sz w:val="28"/>
          <w:szCs w:val="28"/>
        </w:rPr>
        <w:t>/202</w:t>
      </w:r>
      <w:r>
        <w:rPr>
          <w:i/>
          <w:iCs/>
          <w:color w:val="000000" w:themeColor="text1"/>
          <w:sz w:val="28"/>
          <w:szCs w:val="28"/>
        </w:rPr>
        <w:t>5</w:t>
      </w:r>
      <w:r w:rsidRPr="0088210F">
        <w:rPr>
          <w:i/>
          <w:iCs/>
          <w:color w:val="000000" w:themeColor="text1"/>
          <w:sz w:val="28"/>
          <w:szCs w:val="28"/>
        </w:rPr>
        <w:t>/TT-B</w:t>
      </w:r>
      <w:r>
        <w:rPr>
          <w:i/>
          <w:iCs/>
          <w:color w:val="000000" w:themeColor="text1"/>
          <w:sz w:val="28"/>
          <w:szCs w:val="28"/>
        </w:rPr>
        <w:t>KHCN</w:t>
      </w:r>
      <w:r w:rsidRPr="0088210F">
        <w:rPr>
          <w:i/>
          <w:iCs/>
          <w:color w:val="000000" w:themeColor="text1"/>
          <w:sz w:val="28"/>
          <w:szCs w:val="28"/>
        </w:rPr>
        <w:t xml:space="preserve"> của Bộ </w:t>
      </w:r>
      <w:r>
        <w:rPr>
          <w:i/>
          <w:iCs/>
          <w:color w:val="000000" w:themeColor="text1"/>
          <w:sz w:val="28"/>
          <w:szCs w:val="28"/>
        </w:rPr>
        <w:t>Khoa học và Công nghệ</w:t>
      </w:r>
      <w:r w:rsidRPr="0088210F">
        <w:rPr>
          <w:i/>
          <w:iCs/>
          <w:color w:val="000000" w:themeColor="text1"/>
          <w:sz w:val="28"/>
          <w:szCs w:val="28"/>
        </w:rPr>
        <w:t xml:space="preserve"> </w:t>
      </w:r>
      <w:r>
        <w:rPr>
          <w:i/>
          <w:iCs/>
          <w:color w:val="000000" w:themeColor="text1"/>
          <w:sz w:val="28"/>
          <w:szCs w:val="28"/>
        </w:rPr>
        <w:t>quy định về lập dự toán, quản lý sử dụng và quyết toán kinh phí ngân sách nhà nước đối với một số nội dung chi quản lý hoạt động khoa học, công nghệ và đổi mới sáng tạo</w:t>
      </w:r>
      <w:r w:rsidRPr="0088210F">
        <w:rPr>
          <w:i/>
          <w:iCs/>
          <w:color w:val="000000" w:themeColor="text1"/>
          <w:sz w:val="28"/>
          <w:szCs w:val="28"/>
        </w:rPr>
        <w:t>;</w:t>
      </w:r>
    </w:p>
    <w:p w14:paraId="7E97827E" w14:textId="77777777" w:rsidR="009F4E97" w:rsidRPr="0083555A" w:rsidRDefault="009F4E97" w:rsidP="00EE2924">
      <w:pPr>
        <w:widowControl w:val="0"/>
        <w:spacing w:before="60"/>
        <w:ind w:firstLine="567"/>
        <w:jc w:val="both"/>
        <w:rPr>
          <w:i/>
          <w:iCs/>
          <w:color w:val="000000" w:themeColor="text1"/>
          <w:spacing w:val="-4"/>
          <w:sz w:val="28"/>
          <w:szCs w:val="28"/>
        </w:rPr>
      </w:pPr>
      <w:r w:rsidRPr="0083555A">
        <w:rPr>
          <w:i/>
          <w:iCs/>
          <w:color w:val="000000" w:themeColor="text1"/>
          <w:spacing w:val="-4"/>
          <w:sz w:val="28"/>
          <w:szCs w:val="28"/>
        </w:rPr>
        <w:t>Căn cứ Nghị quyết số 29/2025/NQ-HĐND của Hội đồng nhân dân thành phố Hà Nội quy định một số nội dung về thử nghiệm có kiểm soát tại thành phố Hà Nội;</w:t>
      </w:r>
    </w:p>
    <w:p w14:paraId="15761948" w14:textId="77777777" w:rsidR="009F4E97" w:rsidRPr="0083555A" w:rsidRDefault="009F4E97" w:rsidP="00EE2924">
      <w:pPr>
        <w:widowControl w:val="0"/>
        <w:spacing w:before="60"/>
        <w:ind w:firstLine="567"/>
        <w:jc w:val="both"/>
        <w:rPr>
          <w:i/>
          <w:iCs/>
          <w:color w:val="000000" w:themeColor="text1"/>
          <w:spacing w:val="-6"/>
          <w:sz w:val="28"/>
          <w:szCs w:val="28"/>
        </w:rPr>
      </w:pPr>
      <w:r w:rsidRPr="0083555A">
        <w:rPr>
          <w:i/>
          <w:iCs/>
          <w:color w:val="000000" w:themeColor="text1"/>
          <w:spacing w:val="-6"/>
          <w:sz w:val="28"/>
          <w:szCs w:val="28"/>
        </w:rPr>
        <w:t>Căn cứ Nghị quyết số 34/2025/NQ-HĐND của Hội đồng nhân dân thành phố Hà Nội về một số chính sách phát triển khoa học và công nghệ của thành phố Hà Nội;</w:t>
      </w:r>
    </w:p>
    <w:p w14:paraId="6EB49C38" w14:textId="77777777" w:rsidR="009F4E97" w:rsidRPr="0088210F" w:rsidRDefault="009F4E97" w:rsidP="00EE2924">
      <w:pPr>
        <w:widowControl w:val="0"/>
        <w:spacing w:before="60"/>
        <w:ind w:firstLine="567"/>
        <w:jc w:val="both"/>
        <w:rPr>
          <w:i/>
          <w:iCs/>
          <w:color w:val="000000" w:themeColor="text1"/>
          <w:sz w:val="28"/>
          <w:szCs w:val="28"/>
        </w:rPr>
      </w:pPr>
      <w:r>
        <w:rPr>
          <w:i/>
          <w:iCs/>
          <w:color w:val="000000" w:themeColor="text1"/>
          <w:sz w:val="28"/>
          <w:szCs w:val="28"/>
        </w:rPr>
        <w:lastRenderedPageBreak/>
        <w:t>Căn cứ Nghị quyết số 35/2025/NQ-HĐND của Hội đồng nhân dân thành phố Hà Nội quy định cơ chế, chính sách về đầu tư, hỗ trợ phát triển hệ sinh thái đổi mới sáng tạo, khởi nghiệp sáng tạo của thành phố Hà Nội;</w:t>
      </w:r>
    </w:p>
    <w:p w14:paraId="21DA11F9" w14:textId="77777777" w:rsidR="009F4E97" w:rsidRPr="0088210F" w:rsidRDefault="009F4E97" w:rsidP="00EE2924">
      <w:pPr>
        <w:widowControl w:val="0"/>
        <w:spacing w:before="60"/>
        <w:ind w:firstLine="567"/>
        <w:jc w:val="both"/>
        <w:rPr>
          <w:i/>
          <w:iCs/>
          <w:color w:val="000000" w:themeColor="text1"/>
          <w:sz w:val="28"/>
          <w:szCs w:val="28"/>
        </w:rPr>
      </w:pPr>
      <w:r w:rsidRPr="0088210F">
        <w:rPr>
          <w:i/>
          <w:iCs/>
          <w:color w:val="000000" w:themeColor="text1"/>
          <w:sz w:val="28"/>
          <w:szCs w:val="28"/>
        </w:rPr>
        <w:t xml:space="preserve">Xét Tờ trình số …/TTr-UBND ngày … tháng … năm 2026 của Ủy ban nhân dân thành phố Hà Nội đề nghị ban hành Nghị quyết </w:t>
      </w:r>
      <w:r>
        <w:rPr>
          <w:i/>
          <w:iCs/>
          <w:color w:val="000000" w:themeColor="text1"/>
          <w:sz w:val="28"/>
          <w:szCs w:val="28"/>
        </w:rPr>
        <w:t>quy định nội dung và mức chi quản lý hoạt động khoa học, công nghệ và đổi mới sáng tạo có sử dụng ngân sách nhà nước của thành phố Hà Nội</w:t>
      </w:r>
      <w:r w:rsidRPr="0088210F">
        <w:rPr>
          <w:i/>
          <w:iCs/>
          <w:color w:val="000000" w:themeColor="text1"/>
          <w:sz w:val="28"/>
          <w:szCs w:val="28"/>
        </w:rPr>
        <w:t xml:space="preserve">; Báo cáo thẩm tra số …/BC-BPC </w:t>
      </w:r>
      <w:r>
        <w:rPr>
          <w:i/>
          <w:iCs/>
          <w:color w:val="000000" w:themeColor="text1"/>
          <w:sz w:val="28"/>
          <w:szCs w:val="28"/>
        </w:rPr>
        <w:t xml:space="preserve">ngày  … tháng … năm 2026 </w:t>
      </w:r>
      <w:r w:rsidRPr="0088210F">
        <w:rPr>
          <w:i/>
          <w:iCs/>
          <w:color w:val="000000" w:themeColor="text1"/>
          <w:sz w:val="28"/>
          <w:szCs w:val="28"/>
        </w:rPr>
        <w:t>của Ban Pháp chế Hội đồng nhân dân Thành phố; Báo cáo giải trình, tiếp thu của Ủy ban nhân dân Thành phố; ý kiến thảo luận của đại biểu Hội đồng nhân dân tại kỳ họp;</w:t>
      </w:r>
    </w:p>
    <w:p w14:paraId="45F03A39" w14:textId="77777777" w:rsidR="009F4E97" w:rsidRDefault="009F4E97" w:rsidP="00EE2924">
      <w:pPr>
        <w:widowControl w:val="0"/>
        <w:spacing w:before="60"/>
        <w:ind w:firstLine="567"/>
        <w:jc w:val="both"/>
        <w:rPr>
          <w:i/>
          <w:iCs/>
          <w:color w:val="000000" w:themeColor="text1"/>
          <w:sz w:val="28"/>
          <w:szCs w:val="28"/>
        </w:rPr>
      </w:pPr>
      <w:r w:rsidRPr="0088210F">
        <w:rPr>
          <w:i/>
          <w:iCs/>
          <w:color w:val="000000" w:themeColor="text1"/>
          <w:sz w:val="28"/>
          <w:szCs w:val="28"/>
        </w:rPr>
        <w:t xml:space="preserve">Hội đồng nhân dân ban hành Nghị quyết quy định </w:t>
      </w:r>
      <w:r>
        <w:rPr>
          <w:i/>
          <w:iCs/>
          <w:color w:val="000000" w:themeColor="text1"/>
          <w:sz w:val="28"/>
          <w:szCs w:val="28"/>
        </w:rPr>
        <w:t>nội dung và mức chi quản lý hoạt động khoa học, công nghệ và đổi mới sáng tạo có sử dụng ngân sách nhà nước</w:t>
      </w:r>
      <w:r w:rsidRPr="0088210F">
        <w:rPr>
          <w:i/>
          <w:iCs/>
          <w:color w:val="000000" w:themeColor="text1"/>
          <w:sz w:val="28"/>
          <w:szCs w:val="28"/>
        </w:rPr>
        <w:t xml:space="preserve"> của thành phố Hà Nội.</w:t>
      </w:r>
    </w:p>
    <w:p w14:paraId="10B8AE1A" w14:textId="79689AD5" w:rsidR="009F4E97" w:rsidRPr="006650B2" w:rsidRDefault="006650B2" w:rsidP="00EE2924">
      <w:pPr>
        <w:widowControl w:val="0"/>
        <w:numPr>
          <w:ilvl w:val="0"/>
          <w:numId w:val="1"/>
        </w:numPr>
        <w:spacing w:before="60"/>
        <w:jc w:val="both"/>
        <w:outlineLvl w:val="2"/>
        <w:rPr>
          <w:rFonts w:eastAsiaTheme="majorEastAsia"/>
          <w:color w:val="000000" w:themeColor="text1"/>
          <w:sz w:val="28"/>
          <w:szCs w:val="28"/>
          <w:lang w:val="vi-VN"/>
        </w:rPr>
      </w:pPr>
      <w:r>
        <w:rPr>
          <w:sz w:val="28"/>
        </w:rPr>
        <w:t xml:space="preserve">Quy định </w:t>
      </w:r>
      <w:bookmarkStart w:id="5" w:name="_Hlk225526970"/>
      <w:r>
        <w:rPr>
          <w:sz w:val="28"/>
        </w:rPr>
        <w:t>một số nội dung và</w:t>
      </w:r>
      <w:r w:rsidRPr="00B12A97">
        <w:rPr>
          <w:b/>
          <w:color w:val="000000" w:themeColor="text1"/>
          <w:sz w:val="28"/>
          <w:szCs w:val="28"/>
        </w:rPr>
        <w:t xml:space="preserve"> </w:t>
      </w:r>
      <w:r>
        <w:rPr>
          <w:color w:val="000000" w:themeColor="text1"/>
          <w:sz w:val="28"/>
          <w:szCs w:val="28"/>
        </w:rPr>
        <w:t xml:space="preserve">định </w:t>
      </w:r>
      <w:r w:rsidRPr="00B12A97">
        <w:rPr>
          <w:color w:val="000000" w:themeColor="text1"/>
          <w:sz w:val="28"/>
          <w:szCs w:val="28"/>
        </w:rPr>
        <w:t>mức chi quản lý hoạt động khoa học, công nghệ và đ</w:t>
      </w:r>
      <w:r>
        <w:rPr>
          <w:color w:val="000000" w:themeColor="text1"/>
          <w:sz w:val="28"/>
          <w:szCs w:val="28"/>
        </w:rPr>
        <w:t>ổ</w:t>
      </w:r>
      <w:r w:rsidRPr="00B12A97">
        <w:rPr>
          <w:color w:val="000000" w:themeColor="text1"/>
          <w:sz w:val="28"/>
          <w:szCs w:val="28"/>
        </w:rPr>
        <w:t>i mới sáng tạo có sử dụng ngân sách nhà nước của thành phố Hà Nội</w:t>
      </w:r>
      <w:bookmarkEnd w:id="5"/>
      <w:r>
        <w:rPr>
          <w:color w:val="000000" w:themeColor="text1"/>
          <w:sz w:val="28"/>
          <w:szCs w:val="28"/>
        </w:rPr>
        <w:t xml:space="preserve"> (</w:t>
      </w:r>
      <w:r w:rsidRPr="006650B2">
        <w:rPr>
          <w:i/>
          <w:color w:val="000000" w:themeColor="text1"/>
          <w:sz w:val="28"/>
          <w:szCs w:val="28"/>
        </w:rPr>
        <w:t>Chi tiết tại Phụ lục đính kèm</w:t>
      </w:r>
      <w:r>
        <w:rPr>
          <w:color w:val="000000" w:themeColor="text1"/>
          <w:sz w:val="28"/>
          <w:szCs w:val="28"/>
        </w:rPr>
        <w:t>).</w:t>
      </w:r>
    </w:p>
    <w:p w14:paraId="3D08E380" w14:textId="52313D2B" w:rsidR="006650B2" w:rsidRPr="00C10717" w:rsidRDefault="00C10717" w:rsidP="00EE2924">
      <w:pPr>
        <w:widowControl w:val="0"/>
        <w:numPr>
          <w:ilvl w:val="0"/>
          <w:numId w:val="1"/>
        </w:numPr>
        <w:spacing w:before="60"/>
        <w:jc w:val="both"/>
        <w:outlineLvl w:val="2"/>
        <w:rPr>
          <w:rFonts w:eastAsiaTheme="majorEastAsia"/>
          <w:b/>
          <w:color w:val="000000" w:themeColor="text1"/>
          <w:sz w:val="28"/>
          <w:szCs w:val="28"/>
          <w:lang w:val="vi-VN"/>
        </w:rPr>
      </w:pPr>
      <w:r w:rsidRPr="00C10717">
        <w:rPr>
          <w:rFonts w:eastAsiaTheme="majorEastAsia"/>
          <w:b/>
          <w:color w:val="000000" w:themeColor="text1"/>
          <w:sz w:val="28"/>
          <w:szCs w:val="28"/>
        </w:rPr>
        <w:t>Kinh phí thực hiện</w:t>
      </w:r>
    </w:p>
    <w:p w14:paraId="17FBE840" w14:textId="281CE4FA" w:rsidR="009F4E97" w:rsidRPr="00EA5C70" w:rsidRDefault="009F4E97" w:rsidP="00EE2924">
      <w:pPr>
        <w:widowControl w:val="0"/>
        <w:spacing w:before="60"/>
        <w:ind w:firstLine="567"/>
        <w:jc w:val="both"/>
        <w:outlineLvl w:val="2"/>
        <w:rPr>
          <w:rFonts w:eastAsiaTheme="majorEastAsia"/>
          <w:color w:val="000000" w:themeColor="text1"/>
          <w:sz w:val="28"/>
          <w:szCs w:val="28"/>
          <w:lang w:val="vi-VN"/>
        </w:rPr>
      </w:pPr>
      <w:r>
        <w:rPr>
          <w:rFonts w:eastAsiaTheme="majorEastAsia"/>
          <w:color w:val="000000" w:themeColor="text1"/>
          <w:sz w:val="28"/>
          <w:szCs w:val="28"/>
        </w:rPr>
        <w:t xml:space="preserve">Kinh phí thực hiện từ ngân sách </w:t>
      </w:r>
      <w:r w:rsidR="00B12348">
        <w:rPr>
          <w:rFonts w:eastAsiaTheme="majorEastAsia"/>
          <w:color w:val="000000" w:themeColor="text1"/>
          <w:sz w:val="28"/>
          <w:szCs w:val="28"/>
        </w:rPr>
        <w:t xml:space="preserve">nhà nước </w:t>
      </w:r>
      <w:r>
        <w:rPr>
          <w:rFonts w:eastAsiaTheme="majorEastAsia"/>
          <w:color w:val="000000" w:themeColor="text1"/>
          <w:sz w:val="28"/>
          <w:szCs w:val="28"/>
        </w:rPr>
        <w:t>thành phố Hà Nội.</w:t>
      </w:r>
    </w:p>
    <w:p w14:paraId="360999B2" w14:textId="77777777" w:rsidR="009F4E97" w:rsidRPr="00EA5C70" w:rsidRDefault="009F4E97" w:rsidP="00EE2924">
      <w:pPr>
        <w:widowControl w:val="0"/>
        <w:numPr>
          <w:ilvl w:val="0"/>
          <w:numId w:val="1"/>
        </w:numPr>
        <w:spacing w:before="60"/>
        <w:jc w:val="both"/>
        <w:outlineLvl w:val="2"/>
        <w:rPr>
          <w:rFonts w:eastAsiaTheme="majorEastAsia"/>
          <w:b/>
          <w:color w:val="000000" w:themeColor="text1"/>
          <w:sz w:val="28"/>
          <w:szCs w:val="28"/>
          <w:lang w:val="vi-VN"/>
        </w:rPr>
      </w:pPr>
      <w:r w:rsidRPr="00EA5C70">
        <w:rPr>
          <w:rFonts w:eastAsiaTheme="majorEastAsia"/>
          <w:b/>
          <w:color w:val="000000" w:themeColor="text1"/>
          <w:sz w:val="28"/>
          <w:szCs w:val="28"/>
        </w:rPr>
        <w:t>Tổ chức thực hiện</w:t>
      </w:r>
    </w:p>
    <w:p w14:paraId="295A0F37" w14:textId="77777777" w:rsidR="009F4E97" w:rsidRDefault="009F4E97" w:rsidP="00EE2924">
      <w:pPr>
        <w:widowControl w:val="0"/>
        <w:spacing w:before="60"/>
        <w:ind w:left="567"/>
        <w:jc w:val="both"/>
        <w:outlineLvl w:val="2"/>
        <w:rPr>
          <w:color w:val="000000"/>
          <w:sz w:val="28"/>
          <w:szCs w:val="28"/>
        </w:rPr>
      </w:pPr>
      <w:r w:rsidRPr="00EA5C70">
        <w:rPr>
          <w:color w:val="000000"/>
          <w:sz w:val="28"/>
          <w:szCs w:val="28"/>
        </w:rPr>
        <w:t>1. Giao Ủy ban nhân dân Thành phố tổ chức thực hiện Nghị quyết này.</w:t>
      </w:r>
    </w:p>
    <w:p w14:paraId="7F068ABE" w14:textId="77777777" w:rsidR="009F4E97" w:rsidRDefault="009F4E97" w:rsidP="00EE2924">
      <w:pPr>
        <w:widowControl w:val="0"/>
        <w:spacing w:before="60"/>
        <w:ind w:firstLine="567"/>
        <w:jc w:val="both"/>
        <w:outlineLvl w:val="2"/>
        <w:rPr>
          <w:color w:val="000000"/>
          <w:sz w:val="28"/>
          <w:szCs w:val="28"/>
        </w:rPr>
      </w:pPr>
      <w:r>
        <w:rPr>
          <w:color w:val="000000"/>
          <w:sz w:val="28"/>
          <w:szCs w:val="28"/>
        </w:rPr>
        <w:t>2. T</w:t>
      </w:r>
      <w:r w:rsidRPr="00EA5C70">
        <w:rPr>
          <w:color w:val="000000"/>
          <w:sz w:val="28"/>
          <w:szCs w:val="28"/>
        </w:rPr>
        <w:t>rường hợp văn bản được dẫn chiếu tại Nghị quyết này được sửa đổi, bổ sung, thay thế bằng các văn bản khác của cấp có thẩm quyền thì áp dụng theo các văn bản sửa đổi, bổ sung hoặc thay thế.</w:t>
      </w:r>
    </w:p>
    <w:p w14:paraId="39058C17" w14:textId="77777777" w:rsidR="009F4E97" w:rsidRDefault="009F4E97" w:rsidP="00EE2924">
      <w:pPr>
        <w:widowControl w:val="0"/>
        <w:spacing w:before="60"/>
        <w:ind w:firstLine="567"/>
        <w:jc w:val="both"/>
        <w:outlineLvl w:val="2"/>
        <w:rPr>
          <w:color w:val="000000"/>
          <w:sz w:val="28"/>
          <w:szCs w:val="28"/>
        </w:rPr>
      </w:pPr>
      <w:r>
        <w:rPr>
          <w:color w:val="000000"/>
          <w:sz w:val="28"/>
          <w:szCs w:val="28"/>
        </w:rPr>
        <w:t>3</w:t>
      </w:r>
      <w:r w:rsidRPr="00EA5C70">
        <w:rPr>
          <w:color w:val="000000"/>
          <w:sz w:val="28"/>
          <w:szCs w:val="28"/>
        </w:rPr>
        <w:t xml:space="preserve">. Thường trực Hội đồng nhân dân Thành phố, các Ban Hội đồng nhân dân Thành phố, các Tổ đại biểu và các đại biểu Hội đồng nhân dân Thành phố giám sát </w:t>
      </w:r>
      <w:r>
        <w:rPr>
          <w:color w:val="000000"/>
          <w:sz w:val="28"/>
          <w:szCs w:val="28"/>
        </w:rPr>
        <w:t xml:space="preserve">việc </w:t>
      </w:r>
      <w:r w:rsidRPr="00EA5C70">
        <w:rPr>
          <w:color w:val="000000"/>
          <w:sz w:val="28"/>
          <w:szCs w:val="28"/>
        </w:rPr>
        <w:t>thực hiện Nghị quyết.</w:t>
      </w:r>
    </w:p>
    <w:p w14:paraId="24DC2BF1" w14:textId="77777777" w:rsidR="009F4E97" w:rsidRPr="00EA5C70" w:rsidRDefault="009F4E97" w:rsidP="00EE2924">
      <w:pPr>
        <w:widowControl w:val="0"/>
        <w:spacing w:before="60"/>
        <w:ind w:firstLine="567"/>
        <w:jc w:val="both"/>
        <w:outlineLvl w:val="2"/>
        <w:rPr>
          <w:color w:val="000000"/>
          <w:sz w:val="28"/>
          <w:szCs w:val="28"/>
        </w:rPr>
      </w:pPr>
      <w:r>
        <w:rPr>
          <w:color w:val="000000"/>
          <w:sz w:val="28"/>
          <w:szCs w:val="28"/>
        </w:rPr>
        <w:t>4</w:t>
      </w:r>
      <w:r w:rsidRPr="00EA5C70">
        <w:rPr>
          <w:color w:val="000000"/>
          <w:sz w:val="28"/>
          <w:szCs w:val="28"/>
        </w:rPr>
        <w:t xml:space="preserve">. Đề nghị Ủy ban Mặt trận Tổ quốc </w:t>
      </w:r>
      <w:r>
        <w:rPr>
          <w:color w:val="000000"/>
          <w:sz w:val="28"/>
          <w:szCs w:val="28"/>
        </w:rPr>
        <w:t>Việt Nam</w:t>
      </w:r>
      <w:r w:rsidRPr="00EA5C70">
        <w:rPr>
          <w:color w:val="000000"/>
          <w:sz w:val="28"/>
          <w:szCs w:val="28"/>
        </w:rPr>
        <w:t xml:space="preserve"> thành phố Hà Nội </w:t>
      </w:r>
      <w:r>
        <w:rPr>
          <w:color w:val="000000"/>
          <w:sz w:val="28"/>
          <w:szCs w:val="28"/>
        </w:rPr>
        <w:t>phối hợp</w:t>
      </w:r>
      <w:r w:rsidRPr="00EA5C70">
        <w:rPr>
          <w:color w:val="000000"/>
          <w:sz w:val="28"/>
          <w:szCs w:val="28"/>
        </w:rPr>
        <w:t xml:space="preserve"> </w:t>
      </w:r>
      <w:r>
        <w:rPr>
          <w:color w:val="000000"/>
          <w:sz w:val="28"/>
          <w:szCs w:val="28"/>
        </w:rPr>
        <w:t xml:space="preserve">tham gia </w:t>
      </w:r>
      <w:r w:rsidRPr="00EA5C70">
        <w:rPr>
          <w:color w:val="000000"/>
          <w:sz w:val="28"/>
          <w:szCs w:val="28"/>
        </w:rPr>
        <w:t>giám sát việc thực hiện Nghị quyết.</w:t>
      </w:r>
    </w:p>
    <w:p w14:paraId="2D8E915F" w14:textId="77777777" w:rsidR="009F4E97" w:rsidRPr="00EA5C70" w:rsidRDefault="009F4E97" w:rsidP="00EE2924">
      <w:pPr>
        <w:widowControl w:val="0"/>
        <w:numPr>
          <w:ilvl w:val="0"/>
          <w:numId w:val="1"/>
        </w:numPr>
        <w:spacing w:before="60"/>
        <w:jc w:val="both"/>
        <w:outlineLvl w:val="2"/>
        <w:rPr>
          <w:rFonts w:eastAsiaTheme="majorEastAsia"/>
          <w:b/>
          <w:color w:val="000000" w:themeColor="text1"/>
          <w:sz w:val="28"/>
          <w:szCs w:val="28"/>
        </w:rPr>
      </w:pPr>
      <w:r>
        <w:rPr>
          <w:rFonts w:eastAsiaTheme="majorEastAsia"/>
          <w:b/>
          <w:color w:val="000000" w:themeColor="text1"/>
          <w:sz w:val="28"/>
          <w:szCs w:val="28"/>
        </w:rPr>
        <w:t>Điều khoản</w:t>
      </w:r>
      <w:r w:rsidRPr="00EA5C70">
        <w:rPr>
          <w:rFonts w:eastAsiaTheme="majorEastAsia"/>
          <w:b/>
          <w:color w:val="000000" w:themeColor="text1"/>
          <w:sz w:val="28"/>
          <w:szCs w:val="28"/>
        </w:rPr>
        <w:t xml:space="preserve"> thi hành</w:t>
      </w:r>
    </w:p>
    <w:p w14:paraId="516BB4AA" w14:textId="77777777" w:rsidR="009F4E97" w:rsidRDefault="009F4E97" w:rsidP="00EE2924">
      <w:pPr>
        <w:widowControl w:val="0"/>
        <w:spacing w:before="60"/>
        <w:ind w:firstLine="567"/>
        <w:jc w:val="both"/>
        <w:rPr>
          <w:color w:val="000000" w:themeColor="text1"/>
          <w:sz w:val="28"/>
          <w:szCs w:val="28"/>
          <w:lang w:val="vi-VN"/>
        </w:rPr>
      </w:pPr>
      <w:r w:rsidRPr="0088210F">
        <w:rPr>
          <w:color w:val="000000" w:themeColor="text1"/>
          <w:sz w:val="28"/>
          <w:szCs w:val="28"/>
          <w:lang w:val="vi-VN"/>
        </w:rPr>
        <w:t>1.</w:t>
      </w:r>
      <w:r w:rsidRPr="0088210F">
        <w:rPr>
          <w:color w:val="000000" w:themeColor="text1"/>
          <w:lang w:val="vi-VN"/>
        </w:rPr>
        <w:t xml:space="preserve"> </w:t>
      </w:r>
      <w:r w:rsidRPr="0088210F">
        <w:rPr>
          <w:color w:val="000000" w:themeColor="text1"/>
          <w:sz w:val="28"/>
          <w:szCs w:val="28"/>
          <w:lang w:val="vi-VN"/>
        </w:rPr>
        <w:t>Nghị quyết này có hiệu lực từ ngày … tháng … năm 2026.</w:t>
      </w:r>
    </w:p>
    <w:p w14:paraId="2BFEBEB7" w14:textId="57818AFB" w:rsidR="009F4E97" w:rsidRDefault="009F4E97" w:rsidP="00EE2924">
      <w:pPr>
        <w:widowControl w:val="0"/>
        <w:spacing w:before="60"/>
        <w:ind w:firstLine="567"/>
        <w:jc w:val="both"/>
        <w:rPr>
          <w:color w:val="C00000"/>
          <w:sz w:val="28"/>
          <w:szCs w:val="28"/>
        </w:rPr>
      </w:pPr>
      <w:r w:rsidRPr="00B46E1C">
        <w:rPr>
          <w:color w:val="C00000"/>
          <w:sz w:val="28"/>
          <w:szCs w:val="28"/>
        </w:rPr>
        <w:t>2. Quy định về định mức chi cho công tác quản lý nhiệm vụ khoa học và công nghệ tại Phụ lục 08 ban hành kèm theo Nghị quyết số 06/2023/NQ-HĐND của Hội đồng nhân dân thành phố Hà Nội quy định một số nội dung chi và mức chi thuộc thẩm quyền của Hội đồng nhân dân thành phố Hà Nội</w:t>
      </w:r>
      <w:r>
        <w:rPr>
          <w:color w:val="C00000"/>
          <w:sz w:val="28"/>
          <w:szCs w:val="28"/>
        </w:rPr>
        <w:t xml:space="preserve"> hết hiệu lực kể từ ngày Nghị quyết này có hiệu lực</w:t>
      </w:r>
      <w:r w:rsidR="00D31998">
        <w:rPr>
          <w:color w:val="C00000"/>
          <w:sz w:val="28"/>
          <w:szCs w:val="28"/>
        </w:rPr>
        <w:t>.</w:t>
      </w:r>
    </w:p>
    <w:p w14:paraId="7461A5AE" w14:textId="4D945109" w:rsidR="00D31998" w:rsidRDefault="00D31998" w:rsidP="00EE2924">
      <w:pPr>
        <w:widowControl w:val="0"/>
        <w:spacing w:before="60"/>
        <w:ind w:firstLine="567"/>
        <w:jc w:val="both"/>
        <w:rPr>
          <w:color w:val="C00000"/>
          <w:sz w:val="28"/>
          <w:szCs w:val="28"/>
        </w:rPr>
      </w:pPr>
      <w:r>
        <w:rPr>
          <w:color w:val="C00000"/>
          <w:sz w:val="28"/>
          <w:szCs w:val="28"/>
        </w:rPr>
        <w:t>3. Quy định về mức chi cho Hội đồng tư vấn khoa học công nghệ</w:t>
      </w:r>
      <w:r w:rsidR="00B3597E">
        <w:rPr>
          <w:color w:val="C00000"/>
          <w:sz w:val="28"/>
          <w:szCs w:val="28"/>
        </w:rPr>
        <w:t>, lấy ý kiến tổ chức, chuyên gia tư vấn độc lập</w:t>
      </w:r>
      <w:r>
        <w:rPr>
          <w:color w:val="C00000"/>
          <w:sz w:val="28"/>
          <w:szCs w:val="28"/>
        </w:rPr>
        <w:t xml:space="preserve"> tại Phụ lục 03 ban hành kèm theo Nghị quyết số 03/2019/NQ-HĐND của </w:t>
      </w:r>
      <w:r w:rsidRPr="00B46E1C">
        <w:rPr>
          <w:color w:val="C00000"/>
          <w:sz w:val="28"/>
          <w:szCs w:val="28"/>
        </w:rPr>
        <w:t>Hội đồng nhân dân thành phố Hà Nội quy định</w:t>
      </w:r>
      <w:r>
        <w:rPr>
          <w:color w:val="C00000"/>
          <w:sz w:val="28"/>
          <w:szCs w:val="28"/>
        </w:rPr>
        <w:t xml:space="preserve"> nội dung, mức chi và nguồn kinh phí thực hiện hoạt động thẩm định công nghệ dự án đầu tư của thành phố Hà Nội hết hiệu lực</w:t>
      </w:r>
      <w:r w:rsidR="00B3597E">
        <w:rPr>
          <w:color w:val="C00000"/>
          <w:sz w:val="28"/>
          <w:szCs w:val="28"/>
        </w:rPr>
        <w:t xml:space="preserve"> kể từ ngày Nghị quyết này có hiệu lực.</w:t>
      </w:r>
    </w:p>
    <w:p w14:paraId="66E74DF7" w14:textId="77777777" w:rsidR="009F4E97" w:rsidRPr="00B0206B" w:rsidRDefault="009F4E97" w:rsidP="00EE2924">
      <w:pPr>
        <w:widowControl w:val="0"/>
        <w:numPr>
          <w:ilvl w:val="0"/>
          <w:numId w:val="1"/>
        </w:numPr>
        <w:spacing w:before="60"/>
        <w:jc w:val="both"/>
        <w:outlineLvl w:val="2"/>
        <w:rPr>
          <w:rFonts w:eastAsiaTheme="majorEastAsia"/>
          <w:b/>
          <w:color w:val="000000" w:themeColor="text1"/>
          <w:sz w:val="28"/>
          <w:szCs w:val="28"/>
        </w:rPr>
      </w:pPr>
      <w:r w:rsidRPr="00B0206B">
        <w:rPr>
          <w:rFonts w:eastAsiaTheme="majorEastAsia"/>
          <w:b/>
          <w:color w:val="000000" w:themeColor="text1"/>
          <w:sz w:val="28"/>
          <w:szCs w:val="28"/>
        </w:rPr>
        <w:t>Điều khoản chuyển tiếp</w:t>
      </w:r>
    </w:p>
    <w:p w14:paraId="52A6F49D" w14:textId="01B8A13D" w:rsidR="009F4E97" w:rsidRPr="00B46E1C" w:rsidRDefault="009F4E97" w:rsidP="00EE2924">
      <w:pPr>
        <w:widowControl w:val="0"/>
        <w:spacing w:before="60"/>
        <w:ind w:firstLine="567"/>
        <w:jc w:val="both"/>
        <w:rPr>
          <w:color w:val="C00000"/>
          <w:sz w:val="28"/>
          <w:szCs w:val="28"/>
        </w:rPr>
      </w:pPr>
      <w:r>
        <w:rPr>
          <w:color w:val="C00000"/>
          <w:sz w:val="28"/>
          <w:szCs w:val="28"/>
        </w:rPr>
        <w:lastRenderedPageBreak/>
        <w:t xml:space="preserve">Đối với nhiệm vụ khoa học và công nghệ đã được cơ quan có thẩm quyền phê duyệt giao chủ trì thực hiện nhiệm vụ theo quy định tại </w:t>
      </w:r>
      <w:r w:rsidR="00591208">
        <w:rPr>
          <w:color w:val="C00000"/>
          <w:sz w:val="28"/>
          <w:szCs w:val="28"/>
        </w:rPr>
        <w:t xml:space="preserve">Luật Khoa học và Công nghệ số </w:t>
      </w:r>
      <w:r w:rsidR="00890025">
        <w:rPr>
          <w:color w:val="C00000"/>
          <w:sz w:val="28"/>
          <w:szCs w:val="28"/>
        </w:rPr>
        <w:t xml:space="preserve">29/2013/QH13 và các văn bản quy định chi tiết, hướng dẫn thực hiện Luật Khoa học và Công nghệ số 29/2013/QH13 thì được tiếp tục áp dụng nội dung chi và định mức chi quản lý nhiệm vụ khoa học và công nghệ quy định tại </w:t>
      </w:r>
      <w:r w:rsidR="00890025" w:rsidRPr="00B46E1C">
        <w:rPr>
          <w:color w:val="C00000"/>
          <w:sz w:val="28"/>
          <w:szCs w:val="28"/>
        </w:rPr>
        <w:t>Phụ lục 08 ban hành kèm theo Nghị quyết số 06/2023/NQ-HĐND của Hội đồng nhân dân thành phố Hà Nội</w:t>
      </w:r>
      <w:r w:rsidR="00890025">
        <w:rPr>
          <w:color w:val="C00000"/>
          <w:sz w:val="28"/>
          <w:szCs w:val="28"/>
        </w:rPr>
        <w:t>.</w:t>
      </w:r>
    </w:p>
    <w:p w14:paraId="6A031CD9" w14:textId="6373338B" w:rsidR="009F4E97" w:rsidRDefault="009F4E97" w:rsidP="00EE2924">
      <w:pPr>
        <w:widowControl w:val="0"/>
        <w:spacing w:before="60"/>
        <w:ind w:firstLine="567"/>
        <w:jc w:val="both"/>
        <w:rPr>
          <w:color w:val="000000" w:themeColor="text1"/>
          <w:sz w:val="28"/>
          <w:szCs w:val="28"/>
          <w:lang w:val="vi-VN"/>
        </w:rPr>
      </w:pPr>
      <w:r w:rsidRPr="0088210F">
        <w:rPr>
          <w:i/>
          <w:color w:val="000000" w:themeColor="text1"/>
          <w:sz w:val="28"/>
          <w:szCs w:val="28"/>
          <w:lang w:val="vi-VN"/>
        </w:rPr>
        <w:t xml:space="preserve">Nghị quyết này đã được Hội đồng nhân dân thành phố Hà Nội Khóa XVII, Kỳ họp thứ … thông qua ngày … tháng </w:t>
      </w:r>
      <w:r>
        <w:rPr>
          <w:i/>
          <w:color w:val="000000" w:themeColor="text1"/>
          <w:sz w:val="28"/>
          <w:szCs w:val="28"/>
        </w:rPr>
        <w:t>…</w:t>
      </w:r>
      <w:r w:rsidRPr="0088210F">
        <w:rPr>
          <w:i/>
          <w:color w:val="000000" w:themeColor="text1"/>
          <w:sz w:val="28"/>
          <w:szCs w:val="28"/>
          <w:lang w:val="vi-VN"/>
        </w:rPr>
        <w:t xml:space="preserve"> năm 2026</w:t>
      </w:r>
      <w:r w:rsidRPr="0088210F">
        <w:rPr>
          <w:color w:val="000000" w:themeColor="text1"/>
          <w:sz w:val="28"/>
          <w:szCs w:val="28"/>
          <w:lang w:val="vi-VN"/>
        </w:rPr>
        <w:t>./.</w:t>
      </w:r>
    </w:p>
    <w:p w14:paraId="558D52C8" w14:textId="77777777" w:rsidR="00B7340D" w:rsidRPr="0088210F" w:rsidRDefault="00B7340D" w:rsidP="00EE2924">
      <w:pPr>
        <w:widowControl w:val="0"/>
        <w:spacing w:before="60"/>
        <w:ind w:firstLine="567"/>
        <w:jc w:val="both"/>
        <w:rPr>
          <w:color w:val="000000" w:themeColor="text1"/>
          <w:sz w:val="28"/>
          <w:szCs w:val="28"/>
          <w:lang w:val="vi-VN"/>
        </w:rPr>
      </w:pPr>
    </w:p>
    <w:tbl>
      <w:tblPr>
        <w:tblW w:w="9618" w:type="dxa"/>
        <w:tblCellMar>
          <w:left w:w="0" w:type="dxa"/>
          <w:right w:w="0" w:type="dxa"/>
        </w:tblCellMar>
        <w:tblLook w:val="04A0" w:firstRow="1" w:lastRow="0" w:firstColumn="1" w:lastColumn="0" w:noHBand="0" w:noVBand="1"/>
      </w:tblPr>
      <w:tblGrid>
        <w:gridCol w:w="5387"/>
        <w:gridCol w:w="4231"/>
      </w:tblGrid>
      <w:tr w:rsidR="009F4E97" w:rsidRPr="000050E9" w14:paraId="473BCC0F" w14:textId="77777777" w:rsidTr="00505B14">
        <w:tc>
          <w:tcPr>
            <w:tcW w:w="5387" w:type="dxa"/>
            <w:tcMar>
              <w:top w:w="0" w:type="dxa"/>
              <w:left w:w="108" w:type="dxa"/>
              <w:bottom w:w="0" w:type="dxa"/>
              <w:right w:w="108" w:type="dxa"/>
            </w:tcMar>
          </w:tcPr>
          <w:p w14:paraId="1476ADAA" w14:textId="77777777" w:rsidR="009F4E97" w:rsidRPr="0088210F" w:rsidRDefault="009F4E97" w:rsidP="00505B14">
            <w:pPr>
              <w:widowControl w:val="0"/>
              <w:rPr>
                <w:color w:val="000000" w:themeColor="text1"/>
                <w:sz w:val="22"/>
                <w:szCs w:val="22"/>
                <w:lang w:val="vi-VN"/>
              </w:rPr>
            </w:pPr>
            <w:r w:rsidRPr="0088210F">
              <w:rPr>
                <w:color w:val="000000" w:themeColor="text1"/>
                <w:sz w:val="16"/>
                <w:lang w:val="vi-VN"/>
              </w:rPr>
              <w:t> </w:t>
            </w:r>
            <w:r w:rsidRPr="0088210F">
              <w:rPr>
                <w:b/>
                <w:bCs/>
                <w:i/>
                <w:iCs/>
                <w:color w:val="000000" w:themeColor="text1"/>
                <w:lang w:val="vi-VN"/>
              </w:rPr>
              <w:t xml:space="preserve">Nơi nhận: </w:t>
            </w:r>
            <w:r w:rsidRPr="0088210F">
              <w:rPr>
                <w:b/>
                <w:bCs/>
                <w:i/>
                <w:iCs/>
                <w:color w:val="000000" w:themeColor="text1"/>
                <w:lang w:val="vi-VN"/>
              </w:rPr>
              <w:br/>
            </w:r>
            <w:r w:rsidRPr="0088210F">
              <w:rPr>
                <w:color w:val="000000" w:themeColor="text1"/>
                <w:sz w:val="22"/>
                <w:szCs w:val="22"/>
                <w:lang w:val="vi-VN"/>
              </w:rPr>
              <w:t>- Uỷ ban Thường vụ Quốc hội;</w:t>
            </w:r>
            <w:r w:rsidRPr="0088210F">
              <w:rPr>
                <w:color w:val="000000" w:themeColor="text1"/>
                <w:sz w:val="22"/>
                <w:szCs w:val="22"/>
                <w:lang w:val="vi-VN"/>
              </w:rPr>
              <w:br/>
              <w:t>- Chính phủ;</w:t>
            </w:r>
          </w:p>
          <w:p w14:paraId="27F11DC3" w14:textId="77777777" w:rsidR="009F4E97" w:rsidRPr="0088210F" w:rsidRDefault="009F4E97" w:rsidP="00505B14">
            <w:pPr>
              <w:widowControl w:val="0"/>
              <w:rPr>
                <w:color w:val="000000" w:themeColor="text1"/>
                <w:sz w:val="22"/>
                <w:szCs w:val="22"/>
                <w:lang w:val="vi-VN"/>
              </w:rPr>
            </w:pPr>
            <w:r w:rsidRPr="0088210F">
              <w:rPr>
                <w:color w:val="000000" w:themeColor="text1"/>
                <w:sz w:val="22"/>
                <w:szCs w:val="22"/>
                <w:lang w:val="vi-VN"/>
              </w:rPr>
              <w:t>- Ủy ban  Công tác của đại biểu Quốc hội;</w:t>
            </w:r>
            <w:r w:rsidRPr="0088210F">
              <w:rPr>
                <w:color w:val="000000" w:themeColor="text1"/>
                <w:sz w:val="22"/>
                <w:szCs w:val="22"/>
                <w:lang w:val="vi-VN"/>
              </w:rPr>
              <w:br/>
              <w:t>- Văn phòng Quốc hội,Văn phòng Chính phủ;</w:t>
            </w:r>
            <w:r w:rsidRPr="0088210F">
              <w:rPr>
                <w:color w:val="000000" w:themeColor="text1"/>
                <w:sz w:val="22"/>
                <w:szCs w:val="22"/>
                <w:lang w:val="vi-VN"/>
              </w:rPr>
              <w:br/>
              <w:t>- Các Bộ: Khoa học và Công nghệ, Tài chính;</w:t>
            </w:r>
          </w:p>
          <w:p w14:paraId="680F94DC" w14:textId="77777777" w:rsidR="009F4E97" w:rsidRPr="0088210F" w:rsidRDefault="009F4E97" w:rsidP="00505B14">
            <w:pPr>
              <w:widowControl w:val="0"/>
              <w:rPr>
                <w:color w:val="000000" w:themeColor="text1"/>
                <w:sz w:val="22"/>
                <w:szCs w:val="22"/>
                <w:lang w:val="vi-VN"/>
              </w:rPr>
            </w:pPr>
            <w:r w:rsidRPr="0088210F">
              <w:rPr>
                <w:color w:val="000000" w:themeColor="text1"/>
                <w:sz w:val="22"/>
                <w:szCs w:val="22"/>
                <w:lang w:val="vi-VN"/>
              </w:rPr>
              <w:t>- Cục KTVB và QLXL VPHC, Bộ Tư pháp;</w:t>
            </w:r>
            <w:r w:rsidRPr="0088210F">
              <w:rPr>
                <w:color w:val="000000" w:themeColor="text1"/>
                <w:sz w:val="22"/>
                <w:szCs w:val="22"/>
                <w:lang w:val="vi-VN"/>
              </w:rPr>
              <w:br/>
              <w:t>- Ban Thường vụ Thành ủy;</w:t>
            </w:r>
          </w:p>
          <w:p w14:paraId="38CE9FA7" w14:textId="77777777" w:rsidR="009F4E97" w:rsidRPr="0088210F" w:rsidRDefault="009F4E97" w:rsidP="00505B14">
            <w:pPr>
              <w:widowControl w:val="0"/>
              <w:rPr>
                <w:color w:val="000000" w:themeColor="text1"/>
                <w:sz w:val="22"/>
                <w:szCs w:val="22"/>
                <w:lang w:val="vi-VN"/>
              </w:rPr>
            </w:pPr>
            <w:r w:rsidRPr="0088210F">
              <w:rPr>
                <w:color w:val="000000" w:themeColor="text1"/>
                <w:sz w:val="22"/>
                <w:szCs w:val="22"/>
                <w:lang w:val="vi-VN"/>
              </w:rPr>
              <w:t>- Thường trực Thành ủy;</w:t>
            </w:r>
            <w:r w:rsidRPr="0088210F">
              <w:rPr>
                <w:color w:val="000000" w:themeColor="text1"/>
                <w:sz w:val="22"/>
                <w:szCs w:val="22"/>
                <w:lang w:val="vi-VN"/>
              </w:rPr>
              <w:br/>
              <w:t>- Đoàn đại biểu Quốc hội thành phố Hà Nội;</w:t>
            </w:r>
            <w:r w:rsidRPr="0088210F">
              <w:rPr>
                <w:color w:val="000000" w:themeColor="text1"/>
                <w:sz w:val="22"/>
                <w:szCs w:val="22"/>
                <w:lang w:val="vi-VN"/>
              </w:rPr>
              <w:br/>
              <w:t>- Thường trực HĐND, UBND, UBMTTQVN Thành phố;</w:t>
            </w:r>
          </w:p>
          <w:p w14:paraId="69CF9A70" w14:textId="77777777" w:rsidR="009F4E97" w:rsidRPr="0088210F" w:rsidRDefault="009F4E97" w:rsidP="00505B14">
            <w:pPr>
              <w:widowControl w:val="0"/>
              <w:rPr>
                <w:color w:val="000000" w:themeColor="text1"/>
                <w:sz w:val="22"/>
                <w:szCs w:val="22"/>
                <w:lang w:val="vi-VN"/>
              </w:rPr>
            </w:pPr>
            <w:r w:rsidRPr="0088210F">
              <w:rPr>
                <w:color w:val="000000" w:themeColor="text1"/>
                <w:sz w:val="22"/>
                <w:szCs w:val="22"/>
                <w:lang w:val="vi-VN"/>
              </w:rPr>
              <w:t>- Các Ban Đảng Thành ủy, VP Thành ủy;</w:t>
            </w:r>
          </w:p>
          <w:p w14:paraId="5C64B38C" w14:textId="77777777" w:rsidR="009F4E97" w:rsidRPr="0088210F" w:rsidRDefault="009F4E97" w:rsidP="00505B14">
            <w:pPr>
              <w:widowControl w:val="0"/>
              <w:rPr>
                <w:color w:val="000000" w:themeColor="text1"/>
                <w:sz w:val="22"/>
                <w:szCs w:val="22"/>
              </w:rPr>
            </w:pPr>
            <w:r w:rsidRPr="0088210F">
              <w:rPr>
                <w:color w:val="000000" w:themeColor="text1"/>
                <w:sz w:val="22"/>
                <w:szCs w:val="22"/>
                <w:lang w:val="vi-VN"/>
              </w:rPr>
              <w:t>- Các Ban của HĐND Thành phố;</w:t>
            </w:r>
          </w:p>
          <w:p w14:paraId="1E48DB2D" w14:textId="77777777" w:rsidR="009F4E97" w:rsidRPr="0088210F" w:rsidRDefault="009F4E97" w:rsidP="00505B14">
            <w:pPr>
              <w:widowControl w:val="0"/>
              <w:rPr>
                <w:color w:val="000000" w:themeColor="text1"/>
                <w:sz w:val="22"/>
                <w:szCs w:val="22"/>
                <w:lang w:val="vi-VN"/>
              </w:rPr>
            </w:pPr>
            <w:r w:rsidRPr="0088210F">
              <w:rPr>
                <w:color w:val="000000" w:themeColor="text1"/>
                <w:sz w:val="22"/>
                <w:szCs w:val="22"/>
                <w:lang w:val="vi-VN"/>
              </w:rPr>
              <w:t xml:space="preserve">- </w:t>
            </w:r>
            <w:r w:rsidRPr="0088210F">
              <w:rPr>
                <w:color w:val="000000" w:themeColor="text1"/>
                <w:sz w:val="22"/>
                <w:szCs w:val="22"/>
              </w:rPr>
              <w:t xml:space="preserve">Các vị </w:t>
            </w:r>
            <w:r w:rsidRPr="0088210F">
              <w:rPr>
                <w:color w:val="000000" w:themeColor="text1"/>
                <w:sz w:val="22"/>
                <w:szCs w:val="22"/>
                <w:lang w:val="vi-VN"/>
              </w:rPr>
              <w:t>Đại biểu HĐND Thành phố;</w:t>
            </w:r>
          </w:p>
          <w:p w14:paraId="6C0D149A" w14:textId="77777777" w:rsidR="009F4E97" w:rsidRPr="0088210F" w:rsidRDefault="009F4E97" w:rsidP="00505B14">
            <w:pPr>
              <w:widowControl w:val="0"/>
              <w:rPr>
                <w:color w:val="000000" w:themeColor="text1"/>
                <w:sz w:val="22"/>
                <w:szCs w:val="22"/>
                <w:lang w:val="vi-VN"/>
              </w:rPr>
            </w:pPr>
            <w:r w:rsidRPr="0088210F">
              <w:rPr>
                <w:color w:val="000000" w:themeColor="text1"/>
                <w:sz w:val="22"/>
                <w:szCs w:val="22"/>
                <w:lang w:val="vi-VN"/>
              </w:rPr>
              <w:t>- Các VP: ĐĐBQH&amp;HĐND TP; UBND TP;</w:t>
            </w:r>
          </w:p>
          <w:p w14:paraId="4CDC4E2F" w14:textId="77777777" w:rsidR="009F4E97" w:rsidRPr="0088210F" w:rsidRDefault="009F4E97" w:rsidP="00505B14">
            <w:pPr>
              <w:widowControl w:val="0"/>
              <w:rPr>
                <w:color w:val="000000" w:themeColor="text1"/>
                <w:sz w:val="22"/>
                <w:szCs w:val="22"/>
                <w:lang w:val="vi-VN"/>
              </w:rPr>
            </w:pPr>
            <w:r w:rsidRPr="0088210F">
              <w:rPr>
                <w:color w:val="000000" w:themeColor="text1"/>
                <w:sz w:val="22"/>
                <w:szCs w:val="22"/>
                <w:lang w:val="vi-VN"/>
              </w:rPr>
              <w:t>- Các Sở, ban, ngành Thành phố;</w:t>
            </w:r>
            <w:r w:rsidRPr="0088210F">
              <w:rPr>
                <w:color w:val="000000" w:themeColor="text1"/>
                <w:sz w:val="22"/>
                <w:szCs w:val="22"/>
                <w:lang w:val="vi-VN"/>
              </w:rPr>
              <w:br/>
              <w:t>- TT HĐND, UBND các phường, xã;</w:t>
            </w:r>
            <w:r w:rsidRPr="0088210F">
              <w:rPr>
                <w:color w:val="000000" w:themeColor="text1"/>
                <w:sz w:val="22"/>
                <w:szCs w:val="22"/>
                <w:lang w:val="vi-VN"/>
              </w:rPr>
              <w:br/>
              <w:t>- Trang TTĐT của Đoàn ĐBQH&amp;HĐND TP;</w:t>
            </w:r>
          </w:p>
          <w:p w14:paraId="3AB02CD4" w14:textId="77777777" w:rsidR="009F4E97" w:rsidRPr="0088210F" w:rsidRDefault="009F4E97" w:rsidP="00505B14">
            <w:pPr>
              <w:widowControl w:val="0"/>
              <w:rPr>
                <w:color w:val="000000" w:themeColor="text1"/>
                <w:sz w:val="22"/>
                <w:szCs w:val="22"/>
              </w:rPr>
            </w:pPr>
            <w:r w:rsidRPr="0088210F">
              <w:rPr>
                <w:color w:val="000000" w:themeColor="text1"/>
                <w:sz w:val="22"/>
                <w:szCs w:val="22"/>
                <w:lang w:val="vi-VN"/>
              </w:rPr>
              <w:t>- Trung tâm TT, DL&amp;CNS Thành phố;</w:t>
            </w:r>
          </w:p>
          <w:p w14:paraId="13B48CFF" w14:textId="77777777" w:rsidR="009F4E97" w:rsidRPr="0088210F" w:rsidRDefault="009F4E97" w:rsidP="00505B14">
            <w:pPr>
              <w:widowControl w:val="0"/>
              <w:rPr>
                <w:color w:val="000000" w:themeColor="text1"/>
                <w:lang w:val="vi-VN"/>
              </w:rPr>
            </w:pPr>
            <w:r w:rsidRPr="0088210F">
              <w:rPr>
                <w:color w:val="000000" w:themeColor="text1"/>
                <w:sz w:val="22"/>
                <w:szCs w:val="22"/>
              </w:rPr>
              <w:t>- Lưu: VT.</w:t>
            </w:r>
          </w:p>
        </w:tc>
        <w:tc>
          <w:tcPr>
            <w:tcW w:w="4231" w:type="dxa"/>
            <w:tcMar>
              <w:top w:w="0" w:type="dxa"/>
              <w:left w:w="108" w:type="dxa"/>
              <w:bottom w:w="0" w:type="dxa"/>
              <w:right w:w="108" w:type="dxa"/>
            </w:tcMar>
          </w:tcPr>
          <w:p w14:paraId="1091CD29" w14:textId="77777777" w:rsidR="009F4E97" w:rsidRPr="0088210F" w:rsidRDefault="009F4E97" w:rsidP="00505B14">
            <w:pPr>
              <w:widowControl w:val="0"/>
              <w:jc w:val="center"/>
              <w:rPr>
                <w:b/>
                <w:bCs/>
                <w:color w:val="000000" w:themeColor="text1"/>
                <w:lang w:val="vi-VN"/>
              </w:rPr>
            </w:pPr>
            <w:r w:rsidRPr="0088210F">
              <w:rPr>
                <w:b/>
                <w:bCs/>
                <w:color w:val="000000" w:themeColor="text1"/>
                <w:sz w:val="28"/>
                <w:lang w:val="vi-VN"/>
              </w:rPr>
              <w:t>CHỦ TỊCH</w:t>
            </w:r>
            <w:r w:rsidRPr="0088210F">
              <w:rPr>
                <w:b/>
                <w:bCs/>
                <w:color w:val="000000" w:themeColor="text1"/>
                <w:lang w:val="vi-VN"/>
              </w:rPr>
              <w:br/>
            </w:r>
            <w:r w:rsidRPr="0088210F">
              <w:rPr>
                <w:b/>
                <w:bCs/>
                <w:color w:val="000000" w:themeColor="text1"/>
                <w:lang w:val="vi-VN"/>
              </w:rPr>
              <w:br/>
            </w:r>
            <w:r w:rsidRPr="0088210F">
              <w:rPr>
                <w:b/>
                <w:bCs/>
                <w:color w:val="000000" w:themeColor="text1"/>
                <w:lang w:val="vi-VN"/>
              </w:rPr>
              <w:br/>
            </w:r>
          </w:p>
          <w:p w14:paraId="44784C0D" w14:textId="77777777" w:rsidR="009F4E97" w:rsidRPr="0088210F" w:rsidRDefault="009F4E97" w:rsidP="00505B14">
            <w:pPr>
              <w:widowControl w:val="0"/>
              <w:jc w:val="center"/>
              <w:rPr>
                <w:b/>
                <w:bCs/>
                <w:color w:val="000000" w:themeColor="text1"/>
                <w:lang w:val="vi-VN"/>
              </w:rPr>
            </w:pPr>
          </w:p>
          <w:p w14:paraId="560A645D" w14:textId="77777777" w:rsidR="009F4E97" w:rsidRPr="0088210F" w:rsidRDefault="009F4E97" w:rsidP="00505B14">
            <w:pPr>
              <w:widowControl w:val="0"/>
              <w:jc w:val="center"/>
              <w:rPr>
                <w:b/>
                <w:bCs/>
                <w:color w:val="000000" w:themeColor="text1"/>
                <w:lang w:val="vi-VN"/>
              </w:rPr>
            </w:pPr>
            <w:r w:rsidRPr="0088210F">
              <w:rPr>
                <w:b/>
                <w:bCs/>
                <w:color w:val="000000" w:themeColor="text1"/>
                <w:lang w:val="vi-VN"/>
              </w:rPr>
              <w:br/>
            </w:r>
            <w:r w:rsidRPr="0088210F">
              <w:rPr>
                <w:b/>
                <w:bCs/>
                <w:color w:val="000000" w:themeColor="text1"/>
                <w:lang w:val="vi-VN"/>
              </w:rPr>
              <w:br/>
            </w:r>
          </w:p>
          <w:p w14:paraId="67B93539" w14:textId="77777777" w:rsidR="009F4E97" w:rsidRPr="0088210F" w:rsidRDefault="009F4E97" w:rsidP="00505B14">
            <w:pPr>
              <w:widowControl w:val="0"/>
              <w:jc w:val="center"/>
              <w:rPr>
                <w:b/>
                <w:bCs/>
                <w:color w:val="000000" w:themeColor="text1"/>
                <w:sz w:val="28"/>
                <w:lang w:val="vi-VN"/>
              </w:rPr>
            </w:pPr>
            <w:r w:rsidRPr="0088210F">
              <w:rPr>
                <w:b/>
                <w:bCs/>
                <w:color w:val="000000" w:themeColor="text1"/>
                <w:sz w:val="28"/>
                <w:lang w:val="vi-VN"/>
              </w:rPr>
              <w:t>Phùng Thị Hồng Hà</w:t>
            </w:r>
          </w:p>
        </w:tc>
      </w:tr>
    </w:tbl>
    <w:p w14:paraId="5C103B0E" w14:textId="77777777" w:rsidR="009F4E97" w:rsidRDefault="009F4E97" w:rsidP="009F4E97">
      <w:pPr>
        <w:widowControl w:val="0"/>
        <w:spacing w:before="120" w:after="120" w:line="340" w:lineRule="exact"/>
        <w:jc w:val="center"/>
        <w:rPr>
          <w:b/>
          <w:bCs/>
          <w:color w:val="000000" w:themeColor="text1"/>
          <w:sz w:val="28"/>
          <w:szCs w:val="28"/>
        </w:rPr>
      </w:pPr>
    </w:p>
    <w:bookmarkEnd w:id="0"/>
    <w:p w14:paraId="05068DA2" w14:textId="77777777" w:rsidR="006C02FE" w:rsidRDefault="006C02FE"/>
    <w:sectPr w:rsidR="006C02FE" w:rsidSect="00504459">
      <w:headerReference w:type="default" r:id="rId7"/>
      <w:headerReference w:type="first" r:id="rId8"/>
      <w:pgSz w:w="11907" w:h="16840" w:code="9"/>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148E3" w14:textId="77777777" w:rsidR="006674F8" w:rsidRDefault="006674F8">
      <w:r>
        <w:separator/>
      </w:r>
    </w:p>
  </w:endnote>
  <w:endnote w:type="continuationSeparator" w:id="0">
    <w:p w14:paraId="7B6F284D" w14:textId="77777777" w:rsidR="006674F8" w:rsidRDefault="0066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02253" w14:textId="77777777" w:rsidR="006674F8" w:rsidRDefault="006674F8">
      <w:r>
        <w:separator/>
      </w:r>
    </w:p>
  </w:footnote>
  <w:footnote w:type="continuationSeparator" w:id="0">
    <w:p w14:paraId="7B04FBDC" w14:textId="77777777" w:rsidR="006674F8" w:rsidRDefault="006674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43991"/>
      <w:docPartObj>
        <w:docPartGallery w:val="Page Numbers (Top of Page)"/>
        <w:docPartUnique/>
      </w:docPartObj>
    </w:sdtPr>
    <w:sdtEndPr>
      <w:rPr>
        <w:noProof/>
      </w:rPr>
    </w:sdtEndPr>
    <w:sdtContent>
      <w:p w14:paraId="5958312E" w14:textId="093DCFBF" w:rsidR="00B12A97" w:rsidRDefault="007F201F">
        <w:pPr>
          <w:pStyle w:val="Header"/>
          <w:jc w:val="center"/>
        </w:pPr>
        <w:r>
          <w:fldChar w:fldCharType="begin"/>
        </w:r>
        <w:r>
          <w:instrText xml:space="preserve"> PAGE   \* MERGEFORMAT </w:instrText>
        </w:r>
        <w:r>
          <w:fldChar w:fldCharType="separate"/>
        </w:r>
        <w:r w:rsidR="00CE452F">
          <w:rPr>
            <w:noProof/>
          </w:rPr>
          <w:t>3</w:t>
        </w:r>
        <w:r>
          <w:rPr>
            <w:noProof/>
          </w:rPr>
          <w:fldChar w:fldCharType="end"/>
        </w:r>
      </w:p>
    </w:sdtContent>
  </w:sdt>
  <w:p w14:paraId="27639ECF" w14:textId="77777777" w:rsidR="00B12A97" w:rsidRDefault="006674F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7857B" w14:textId="77777777" w:rsidR="00B12A97" w:rsidRDefault="006674F8">
    <w:pPr>
      <w:pStyle w:val="Header"/>
      <w:jc w:val="center"/>
    </w:pPr>
  </w:p>
  <w:p w14:paraId="50F8A177" w14:textId="77777777" w:rsidR="00B12A97" w:rsidRDefault="006674F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22CC9"/>
    <w:multiLevelType w:val="hybridMultilevel"/>
    <w:tmpl w:val="2B4E9D0A"/>
    <w:lvl w:ilvl="0" w:tplc="33268C9C">
      <w:start w:val="1"/>
      <w:numFmt w:val="decimal"/>
      <w:suff w:val="space"/>
      <w:lvlText w:val="Điều %1."/>
      <w:lvlJc w:val="left"/>
      <w:pPr>
        <w:ind w:left="0" w:firstLine="567"/>
      </w:pPr>
      <w:rPr>
        <w:rFonts w:hint="default"/>
        <w:b/>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E97"/>
    <w:rsid w:val="000F71C1"/>
    <w:rsid w:val="00591208"/>
    <w:rsid w:val="006650B2"/>
    <w:rsid w:val="006674F8"/>
    <w:rsid w:val="006C02FE"/>
    <w:rsid w:val="0075251B"/>
    <w:rsid w:val="007C74AE"/>
    <w:rsid w:val="007F201F"/>
    <w:rsid w:val="00890025"/>
    <w:rsid w:val="009F4E97"/>
    <w:rsid w:val="00B12348"/>
    <w:rsid w:val="00B3597E"/>
    <w:rsid w:val="00B7340D"/>
    <w:rsid w:val="00C10717"/>
    <w:rsid w:val="00CE452F"/>
    <w:rsid w:val="00D31998"/>
    <w:rsid w:val="00EE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2017"/>
  <w15:chartTrackingRefBased/>
  <w15:docId w15:val="{7E930BBF-5F98-474D-BC35-5CCC3663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E97"/>
    <w:pPr>
      <w:spacing w:after="0" w:line="240" w:lineRule="auto"/>
    </w:pPr>
    <w:rPr>
      <w:rFonts w:eastAsia="Times New Roman" w:cs="Times New Roman"/>
      <w:sz w:val="24"/>
      <w:szCs w:val="24"/>
    </w:rPr>
  </w:style>
  <w:style w:type="paragraph" w:styleId="Heading3">
    <w:name w:val="heading 3"/>
    <w:basedOn w:val="Normal"/>
    <w:next w:val="Normal"/>
    <w:link w:val="Heading3Char"/>
    <w:uiPriority w:val="9"/>
    <w:unhideWhenUsed/>
    <w:qFormat/>
    <w:rsid w:val="009F4E97"/>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4E97"/>
    <w:rPr>
      <w:rFonts w:eastAsiaTheme="majorEastAsia" w:cstheme="majorBidi"/>
      <w:color w:val="2F5496" w:themeColor="accent1" w:themeShade="BF"/>
      <w:szCs w:val="28"/>
    </w:rPr>
  </w:style>
  <w:style w:type="paragraph" w:styleId="Header">
    <w:name w:val="header"/>
    <w:basedOn w:val="Normal"/>
    <w:link w:val="HeaderChar"/>
    <w:uiPriority w:val="99"/>
    <w:unhideWhenUsed/>
    <w:rsid w:val="009F4E97"/>
    <w:pPr>
      <w:tabs>
        <w:tab w:val="center" w:pos="4680"/>
        <w:tab w:val="right" w:pos="9360"/>
      </w:tabs>
    </w:pPr>
  </w:style>
  <w:style w:type="character" w:customStyle="1" w:styleId="HeaderChar">
    <w:name w:val="Header Char"/>
    <w:basedOn w:val="DefaultParagraphFont"/>
    <w:link w:val="Header"/>
    <w:uiPriority w:val="99"/>
    <w:rsid w:val="009F4E97"/>
    <w:rPr>
      <w:rFonts w:eastAsia="Times New Roman" w:cs="Times New Roman"/>
      <w:sz w:val="24"/>
      <w:szCs w:val="24"/>
    </w:rPr>
  </w:style>
  <w:style w:type="paragraph" w:styleId="NormalWeb">
    <w:name w:val="Normal (Web)"/>
    <w:aliases w:val="Normal (Web) Char Char Char Char Char, Char Char1,Char Char1,Char Char Char, Char Char Char,Char Char5,Char Char,Char Char Char Char Char Char Char Char Char Char Char,Обычный (веб)1,Обычный (веб) Знак,Обычный (веб) Знак1, Ch, Char,C"/>
    <w:basedOn w:val="Normal"/>
    <w:link w:val="NormalWebChar"/>
    <w:uiPriority w:val="99"/>
    <w:unhideWhenUsed/>
    <w:qFormat/>
    <w:rsid w:val="009F4E97"/>
    <w:pPr>
      <w:spacing w:before="100" w:beforeAutospacing="1" w:after="100" w:afterAutospacing="1"/>
    </w:pPr>
  </w:style>
  <w:style w:type="character" w:customStyle="1" w:styleId="NormalWebChar">
    <w:name w:val="Normal (Web) Char"/>
    <w:aliases w:val="Normal (Web) Char Char Char Char Char Char, Char Char1 Char,Char Char1 Char,Char Char Char Char, Char Char Char Char,Char Char5 Char,Char Char Char1,Char Char Char Char Char Char Char Char Char Char Char Char,Обычный (веб)1 Char,C Char"/>
    <w:link w:val="NormalWeb"/>
    <w:uiPriority w:val="99"/>
    <w:rsid w:val="009F4E9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2</cp:revision>
  <dcterms:created xsi:type="dcterms:W3CDTF">2026-03-31T03:11:00Z</dcterms:created>
  <dcterms:modified xsi:type="dcterms:W3CDTF">2026-03-31T03:11:00Z</dcterms:modified>
</cp:coreProperties>
</file>